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D6" w:rsidRDefault="004817D6" w:rsidP="0080136E">
      <w:pPr>
        <w:ind w:right="-104"/>
        <w:rPr>
          <w:b/>
        </w:rPr>
      </w:pPr>
    </w:p>
    <w:p w:rsidR="004817D6" w:rsidRDefault="004817D6" w:rsidP="00496C9F">
      <w:pPr>
        <w:ind w:left="-240" w:right="-104"/>
        <w:jc w:val="center"/>
        <w:rPr>
          <w:b/>
        </w:rPr>
      </w:pPr>
    </w:p>
    <w:p w:rsidR="00163B05" w:rsidRDefault="00163B05" w:rsidP="00496C9F">
      <w:pPr>
        <w:ind w:left="-240" w:right="-104"/>
        <w:jc w:val="center"/>
        <w:rPr>
          <w:b/>
        </w:rPr>
      </w:pPr>
    </w:p>
    <w:p w:rsidR="003B339F" w:rsidRPr="00EC7499" w:rsidRDefault="00496C9F" w:rsidP="003B339F">
      <w:pPr>
        <w:ind w:left="-240" w:right="-104"/>
        <w:jc w:val="center"/>
        <w:rPr>
          <w:b/>
        </w:rPr>
      </w:pPr>
      <w:r w:rsidRPr="00EC7499">
        <w:rPr>
          <w:b/>
        </w:rPr>
        <w:t xml:space="preserve">FORMULARZ </w:t>
      </w:r>
      <w:r w:rsidR="003B339F">
        <w:rPr>
          <w:b/>
        </w:rPr>
        <w:t>KONSULTACYJNY</w:t>
      </w:r>
    </w:p>
    <w:p w:rsidR="00496C9F" w:rsidRDefault="00496C9F" w:rsidP="00496C9F">
      <w:pPr>
        <w:tabs>
          <w:tab w:val="left" w:pos="120"/>
          <w:tab w:val="left" w:pos="9600"/>
        </w:tabs>
        <w:ind w:left="-240" w:right="-104"/>
        <w:jc w:val="center"/>
        <w:rPr>
          <w:b/>
          <w:highlight w:val="yellow"/>
        </w:rPr>
      </w:pPr>
    </w:p>
    <w:p w:rsidR="00D85A06" w:rsidRPr="00EC7499" w:rsidRDefault="00D85A06" w:rsidP="00496C9F">
      <w:pPr>
        <w:tabs>
          <w:tab w:val="left" w:pos="120"/>
          <w:tab w:val="left" w:pos="9600"/>
        </w:tabs>
        <w:ind w:left="-240" w:right="-104"/>
        <w:jc w:val="center"/>
        <w:rPr>
          <w:b/>
          <w:highlight w:val="yellow"/>
        </w:rPr>
      </w:pPr>
    </w:p>
    <w:p w:rsidR="00DA6E19" w:rsidRDefault="00496C9F" w:rsidP="00DA6E19">
      <w:pPr>
        <w:jc w:val="center"/>
        <w:rPr>
          <w:b/>
        </w:rPr>
      </w:pPr>
      <w:r w:rsidRPr="00EC7499">
        <w:rPr>
          <w:b/>
        </w:rPr>
        <w:t xml:space="preserve">dotyczący projektu </w:t>
      </w:r>
      <w:r w:rsidR="00DA6E19">
        <w:rPr>
          <w:b/>
        </w:rPr>
        <w:t xml:space="preserve">Gminnego Programu Rewitalizacji Miasta i Gminy Solec Kujawski </w:t>
      </w:r>
    </w:p>
    <w:p w:rsidR="00DA6E19" w:rsidRPr="00EC7499" w:rsidRDefault="00DA6E19" w:rsidP="00DA6E19">
      <w:pPr>
        <w:jc w:val="center"/>
        <w:rPr>
          <w:b/>
        </w:rPr>
      </w:pPr>
      <w:r>
        <w:rPr>
          <w:b/>
        </w:rPr>
        <w:t>na lata 2016-2023</w:t>
      </w:r>
    </w:p>
    <w:p w:rsidR="00496C9F" w:rsidRPr="00EC7499" w:rsidRDefault="00496C9F" w:rsidP="00496C9F">
      <w:pPr>
        <w:jc w:val="center"/>
        <w:rPr>
          <w:b/>
        </w:rPr>
      </w:pPr>
    </w:p>
    <w:p w:rsidR="00496C9F" w:rsidRDefault="00496C9F" w:rsidP="00496C9F">
      <w:pPr>
        <w:pStyle w:val="Tekstpodstawowy"/>
        <w:tabs>
          <w:tab w:val="left" w:pos="120"/>
          <w:tab w:val="left" w:pos="9600"/>
        </w:tabs>
        <w:spacing w:line="360" w:lineRule="auto"/>
        <w:ind w:left="-240" w:right="-104"/>
        <w:jc w:val="center"/>
        <w:rPr>
          <w:rFonts w:ascii="Times New Roman" w:hAnsi="Times New Roman" w:cs="Times New Roman"/>
          <w:bCs w:val="0"/>
        </w:rPr>
      </w:pPr>
    </w:p>
    <w:p w:rsidR="00D85A06" w:rsidRPr="00EC7499" w:rsidRDefault="00D85A06" w:rsidP="00496C9F">
      <w:pPr>
        <w:pStyle w:val="Tekstpodstawowy"/>
        <w:tabs>
          <w:tab w:val="left" w:pos="120"/>
          <w:tab w:val="left" w:pos="9600"/>
        </w:tabs>
        <w:spacing w:line="360" w:lineRule="auto"/>
        <w:ind w:left="-240" w:right="-104"/>
        <w:jc w:val="center"/>
        <w:rPr>
          <w:rFonts w:ascii="Times New Roman" w:hAnsi="Times New Roman" w:cs="Times New Roman"/>
          <w:bCs w:val="0"/>
        </w:rPr>
      </w:pPr>
    </w:p>
    <w:p w:rsidR="00496C9F" w:rsidRPr="004817D6" w:rsidRDefault="00C33ED2" w:rsidP="00496C9F">
      <w:pPr>
        <w:jc w:val="both"/>
        <w:rPr>
          <w:b/>
          <w:color w:val="000000"/>
          <w:u w:val="single"/>
        </w:rPr>
      </w:pPr>
      <w:r w:rsidRPr="004817D6">
        <w:rPr>
          <w:b/>
          <w:color w:val="000000"/>
          <w:u w:val="single"/>
        </w:rPr>
        <w:t>Podstawa prawna</w:t>
      </w:r>
      <w:r w:rsidR="00496C9F" w:rsidRPr="004817D6">
        <w:rPr>
          <w:b/>
          <w:color w:val="000000"/>
          <w:u w:val="single"/>
        </w:rPr>
        <w:t>:</w:t>
      </w:r>
    </w:p>
    <w:p w:rsidR="00C33ED2" w:rsidRDefault="00C33ED2" w:rsidP="00496C9F">
      <w:pPr>
        <w:pStyle w:val="Akapitzlist"/>
        <w:numPr>
          <w:ilvl w:val="0"/>
          <w:numId w:val="1"/>
        </w:numPr>
        <w:spacing w:after="60"/>
        <w:jc w:val="both"/>
        <w:rPr>
          <w:rFonts w:ascii="Times New Roman" w:hAnsi="Times New Roman"/>
          <w:color w:val="000000"/>
        </w:rPr>
      </w:pPr>
      <w:r w:rsidRPr="00C33ED2">
        <w:rPr>
          <w:rFonts w:ascii="Times New Roman" w:hAnsi="Times New Roman"/>
          <w:color w:val="000000"/>
        </w:rPr>
        <w:t xml:space="preserve">ustawa z dnia 9 października 2015 r. </w:t>
      </w:r>
      <w:r w:rsidR="00496C9F" w:rsidRPr="00C33ED2">
        <w:rPr>
          <w:rFonts w:ascii="Times New Roman" w:hAnsi="Times New Roman"/>
          <w:color w:val="000000"/>
        </w:rPr>
        <w:t xml:space="preserve">o rewitalizacji </w:t>
      </w:r>
      <w:r>
        <w:rPr>
          <w:rFonts w:ascii="Times New Roman" w:hAnsi="Times New Roman"/>
          <w:color w:val="000000"/>
        </w:rPr>
        <w:t>(Dz. U. z</w:t>
      </w:r>
      <w:r w:rsidR="007B69F3">
        <w:rPr>
          <w:rFonts w:ascii="Times New Roman" w:hAnsi="Times New Roman"/>
          <w:color w:val="000000"/>
        </w:rPr>
        <w:t xml:space="preserve"> 2017 r. poz. 1023</w:t>
      </w:r>
      <w:r w:rsidR="00DA6E19">
        <w:rPr>
          <w:rFonts w:ascii="Times New Roman" w:hAnsi="Times New Roman"/>
          <w:color w:val="000000"/>
        </w:rPr>
        <w:t xml:space="preserve"> z późn. zm.</w:t>
      </w:r>
      <w:r>
        <w:rPr>
          <w:rFonts w:ascii="Times New Roman" w:hAnsi="Times New Roman"/>
          <w:color w:val="000000"/>
        </w:rPr>
        <w:t>);</w:t>
      </w:r>
    </w:p>
    <w:p w:rsidR="00C33ED2" w:rsidRDefault="00800F3F" w:rsidP="00496C9F">
      <w:pPr>
        <w:pStyle w:val="Akapitzlist"/>
        <w:numPr>
          <w:ilvl w:val="0"/>
          <w:numId w:val="1"/>
        </w:numPr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Zarządzenie N</w:t>
      </w:r>
      <w:r w:rsidR="00C33ED2">
        <w:rPr>
          <w:rFonts w:ascii="Times New Roman" w:hAnsi="Times New Roman"/>
          <w:color w:val="000000"/>
        </w:rPr>
        <w:t xml:space="preserve">r </w:t>
      </w:r>
      <w:r w:rsidR="00D42520">
        <w:rPr>
          <w:rFonts w:ascii="Times New Roman" w:hAnsi="Times New Roman"/>
          <w:color w:val="000000"/>
        </w:rPr>
        <w:t>IV</w:t>
      </w:r>
      <w:r w:rsidR="005C569B">
        <w:rPr>
          <w:rFonts w:ascii="Times New Roman" w:hAnsi="Times New Roman"/>
          <w:color w:val="000000"/>
        </w:rPr>
        <w:t>/</w:t>
      </w:r>
      <w:r w:rsidR="00D42520">
        <w:rPr>
          <w:rFonts w:ascii="Times New Roman" w:hAnsi="Times New Roman"/>
          <w:color w:val="000000"/>
        </w:rPr>
        <w:t>135/</w:t>
      </w:r>
      <w:r w:rsidR="005C569B">
        <w:rPr>
          <w:rFonts w:ascii="Times New Roman" w:hAnsi="Times New Roman"/>
          <w:color w:val="000000"/>
        </w:rPr>
        <w:t>17</w:t>
      </w:r>
      <w:r w:rsidR="007B69F3">
        <w:rPr>
          <w:rFonts w:ascii="Times New Roman" w:hAnsi="Times New Roman"/>
          <w:color w:val="000000"/>
        </w:rPr>
        <w:t xml:space="preserve"> </w:t>
      </w:r>
      <w:r w:rsidR="00C33ED2">
        <w:rPr>
          <w:rFonts w:ascii="Times New Roman" w:hAnsi="Times New Roman"/>
          <w:color w:val="000000"/>
        </w:rPr>
        <w:t>Burmistrza Miasta i Gminy Solec Kujawski z dnia</w:t>
      </w:r>
      <w:r w:rsidR="00DA6E19">
        <w:rPr>
          <w:rFonts w:ascii="Times New Roman" w:hAnsi="Times New Roman"/>
          <w:color w:val="000000"/>
        </w:rPr>
        <w:t xml:space="preserve"> 6 października</w:t>
      </w:r>
      <w:r w:rsidR="005C569B">
        <w:rPr>
          <w:rFonts w:ascii="Times New Roman" w:hAnsi="Times New Roman"/>
          <w:color w:val="000000"/>
        </w:rPr>
        <w:t xml:space="preserve"> 2017</w:t>
      </w:r>
      <w:r w:rsidR="007B69F3">
        <w:rPr>
          <w:rFonts w:ascii="Times New Roman" w:hAnsi="Times New Roman"/>
          <w:color w:val="000000"/>
        </w:rPr>
        <w:t xml:space="preserve"> </w:t>
      </w:r>
      <w:r w:rsidR="00A371B4">
        <w:rPr>
          <w:rFonts w:ascii="Times New Roman" w:hAnsi="Times New Roman"/>
          <w:color w:val="000000"/>
        </w:rPr>
        <w:t>r.</w:t>
      </w:r>
      <w:r w:rsidR="00C33ED2">
        <w:rPr>
          <w:rFonts w:ascii="Times New Roman" w:hAnsi="Times New Roman"/>
          <w:color w:val="000000"/>
        </w:rPr>
        <w:t xml:space="preserve">  w sprawie przeprowadzenia konsultacji s</w:t>
      </w:r>
      <w:r w:rsidR="00DA6E19">
        <w:rPr>
          <w:rFonts w:ascii="Times New Roman" w:hAnsi="Times New Roman"/>
          <w:color w:val="000000"/>
        </w:rPr>
        <w:t xml:space="preserve">połecznych dotyczących projektu Gminnego Programu Rewitalizacji Miasta i Gminy Solec Kujawski na lata 2016 </w:t>
      </w:r>
      <w:r w:rsidR="0080136E">
        <w:rPr>
          <w:rFonts w:ascii="Times New Roman" w:hAnsi="Times New Roman"/>
          <w:color w:val="000000"/>
        </w:rPr>
        <w:t>–</w:t>
      </w:r>
      <w:r w:rsidR="00DA6E19">
        <w:rPr>
          <w:rFonts w:ascii="Times New Roman" w:hAnsi="Times New Roman"/>
          <w:color w:val="000000"/>
        </w:rPr>
        <w:t xml:space="preserve"> 2023</w:t>
      </w:r>
      <w:r w:rsidR="0080136E">
        <w:rPr>
          <w:rFonts w:ascii="Times New Roman" w:hAnsi="Times New Roman"/>
          <w:color w:val="000000"/>
        </w:rPr>
        <w:t>;</w:t>
      </w:r>
    </w:p>
    <w:p w:rsidR="0080136E" w:rsidRPr="00C33ED2" w:rsidRDefault="0080136E" w:rsidP="00496C9F">
      <w:pPr>
        <w:pStyle w:val="Akapitzlist"/>
        <w:numPr>
          <w:ilvl w:val="0"/>
          <w:numId w:val="1"/>
        </w:numPr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Uchwała Nr XVIII/168/16 Rady Miejskiej w Solcu Kujawskim z dnia 30 sierpnia 2016 r. w sprawie przystąpienia do sporządzenia Gminnego Programu Rewitalizacji Miasta i Gminy Solec Kujawski na lata 2016-2023, zmieniona Uchwałą Nr </w:t>
      </w:r>
      <w:r w:rsidR="00D42520">
        <w:rPr>
          <w:rFonts w:ascii="Times New Roman" w:hAnsi="Times New Roman"/>
          <w:color w:val="000000"/>
        </w:rPr>
        <w:t xml:space="preserve">XXXII/284/17 </w:t>
      </w:r>
      <w:r>
        <w:rPr>
          <w:rFonts w:ascii="Times New Roman" w:hAnsi="Times New Roman"/>
          <w:color w:val="000000"/>
        </w:rPr>
        <w:t xml:space="preserve">Rady Miejskiej w Solcu Kujawskim z dnia 5 października 2017 r.    </w:t>
      </w:r>
    </w:p>
    <w:p w:rsidR="0080136E" w:rsidRDefault="0080136E" w:rsidP="00C33ED2">
      <w:pPr>
        <w:spacing w:after="60"/>
        <w:jc w:val="both"/>
        <w:rPr>
          <w:b/>
          <w:color w:val="000000"/>
          <w:u w:val="single"/>
        </w:rPr>
      </w:pPr>
    </w:p>
    <w:p w:rsidR="00C33ED2" w:rsidRPr="004817D6" w:rsidRDefault="00C33ED2" w:rsidP="00C33ED2">
      <w:pPr>
        <w:spacing w:after="60"/>
        <w:jc w:val="both"/>
        <w:rPr>
          <w:b/>
          <w:color w:val="000000"/>
          <w:u w:val="single"/>
        </w:rPr>
      </w:pPr>
      <w:r w:rsidRPr="004817D6">
        <w:rPr>
          <w:b/>
          <w:color w:val="000000"/>
          <w:u w:val="single"/>
        </w:rPr>
        <w:t>Definicje:</w:t>
      </w:r>
    </w:p>
    <w:p w:rsidR="00496C9F" w:rsidRDefault="00496C9F" w:rsidP="00C33ED2">
      <w:pPr>
        <w:spacing w:after="60"/>
        <w:jc w:val="both"/>
        <w:rPr>
          <w:color w:val="000000"/>
        </w:rPr>
      </w:pPr>
      <w:r w:rsidRPr="00C33ED2">
        <w:rPr>
          <w:b/>
          <w:color w:val="000000"/>
        </w:rPr>
        <w:t>Rewitalizacja</w:t>
      </w:r>
      <w:r w:rsidRPr="00C33ED2">
        <w:rPr>
          <w:color w:val="000000"/>
        </w:rPr>
        <w:t xml:space="preserve"> – proces wyprowadzania ze stanu kryzysowego obszarów zdegradowanych poprzez zintegrowane działania na rzecz społeczności lokalnej, przestrzeni i lokalnej gospodarki, skoncentrowane terytorialnie i prowadzone we współpracy z lokalną społecznością w sposób zaplanowany oraz zintegrowany przez określenie i realizację programów rewitalizacji.</w:t>
      </w:r>
    </w:p>
    <w:p w:rsidR="00496C9F" w:rsidRPr="00EC7499" w:rsidRDefault="00496C9F" w:rsidP="00496C9F">
      <w:pPr>
        <w:spacing w:after="60"/>
        <w:jc w:val="both"/>
        <w:rPr>
          <w:color w:val="000000"/>
        </w:rPr>
      </w:pPr>
      <w:r w:rsidRPr="00EC7499">
        <w:rPr>
          <w:b/>
          <w:color w:val="000000"/>
        </w:rPr>
        <w:t>Obszar zdegradowany</w:t>
      </w:r>
      <w:r w:rsidRPr="00EC7499">
        <w:rPr>
          <w:color w:val="000000"/>
        </w:rPr>
        <w:t xml:space="preserve"> – obszar znajdujący się w stanie kryzysowym z powodu koncentracji negatywnych zjawisk społecznych, w szczególności bezrobocia, ubóstwa, przestępczości, niskiego poziomu edukacji lub kapitału społecznego, a także niewystarczającego poziomu uczestnictwa w</w:t>
      </w:r>
      <w:r w:rsidR="00D85A06">
        <w:rPr>
          <w:color w:val="000000"/>
        </w:rPr>
        <w:t xml:space="preserve"> </w:t>
      </w:r>
      <w:r w:rsidRPr="00EC7499">
        <w:rPr>
          <w:color w:val="000000"/>
        </w:rPr>
        <w:t xml:space="preserve">życiu publicznym i kulturalnym. Można go wyznaczyć tylko w przypadku występowania na nim ponadto co najmniej jednego z negatywnych zjawisk gospodarczych, środowiskowych, przestrzenno-funkcjonalnych lub technicznych. </w:t>
      </w:r>
      <w:r w:rsidR="00AA3C5C">
        <w:rPr>
          <w:color w:val="000000"/>
        </w:rPr>
        <w:t>Obszar zdegradowany Miasta i Gminy Solec Kujawski został wyznaczony Uchwałą Nr XXIX/261/17 Rady Miejskiej</w:t>
      </w:r>
      <w:r w:rsidR="00D027A4">
        <w:rPr>
          <w:color w:val="000000"/>
        </w:rPr>
        <w:t xml:space="preserve"> z dnia 18 lipca 2017 r.</w:t>
      </w:r>
      <w:r w:rsidR="00AA3C5C">
        <w:rPr>
          <w:color w:val="000000"/>
        </w:rPr>
        <w:t xml:space="preserve"> </w:t>
      </w:r>
      <w:r w:rsidR="00D027A4">
        <w:rPr>
          <w:color w:val="000000"/>
        </w:rPr>
        <w:t>w sprawie wyznaczenia obszaru zdegradowanego i obszaru rewitalizacji Miasta i Gminy Solec Kujawski (Dz. Urz. Woj. Kuj.-Pom. poz. 3029).</w:t>
      </w:r>
    </w:p>
    <w:p w:rsidR="00496C9F" w:rsidRPr="00DA6E19" w:rsidRDefault="00496C9F" w:rsidP="00496C9F">
      <w:pPr>
        <w:spacing w:after="60"/>
        <w:jc w:val="both"/>
        <w:rPr>
          <w:color w:val="000000"/>
        </w:rPr>
      </w:pPr>
      <w:r w:rsidRPr="00EC7499">
        <w:rPr>
          <w:b/>
          <w:color w:val="000000"/>
        </w:rPr>
        <w:t>Obszar rewitalizacji</w:t>
      </w:r>
      <w:r w:rsidRPr="00EC7499">
        <w:rPr>
          <w:color w:val="000000"/>
        </w:rPr>
        <w:t xml:space="preserve"> – obszar obejmujący całość lub część obszaru zdegradowanego, cechujący się szczególną koncentracją negatywnych zjawisk społecznych oraz gospodarczych, środowiskowych, przestrzenno-funkcjonalnych lub technicznych, na którym z uwagi na istotne znaczenie dla rozwoju lokalnego gmina zamierza prowadzić rewitalizację. </w:t>
      </w:r>
      <w:r w:rsidR="00D027A4">
        <w:rPr>
          <w:color w:val="000000"/>
        </w:rPr>
        <w:t>Obszar rewitalizacji Miasta i Gminy Solec Kujawski został wyznaczony Uchwałą Nr XXIX/261/17 Rady Miejskiej z dnia 18 lipca 2017 r. w sprawie wyznaczenia obszaru zdegradowanego i obszaru rewitalizacji Miasta i Gminy Solec Kujawski (Dz. Urz. Woj. Kuj.-Pom. poz. 3029).</w:t>
      </w:r>
    </w:p>
    <w:p w:rsidR="00DA6E19" w:rsidRDefault="00DA6E19" w:rsidP="0080136E">
      <w:pPr>
        <w:jc w:val="both"/>
      </w:pPr>
      <w:r w:rsidRPr="00DA6E19">
        <w:rPr>
          <w:b/>
        </w:rPr>
        <w:t xml:space="preserve">Gminny Program Rewitalizacji </w:t>
      </w:r>
      <w:r w:rsidR="00D85A06">
        <w:rPr>
          <w:b/>
        </w:rPr>
        <w:t>(GPR</w:t>
      </w:r>
      <w:r w:rsidR="004856C9">
        <w:rPr>
          <w:b/>
        </w:rPr>
        <w:t>)</w:t>
      </w:r>
      <w:r w:rsidR="00AA3C5C">
        <w:rPr>
          <w:b/>
        </w:rPr>
        <w:t xml:space="preserve"> </w:t>
      </w:r>
      <w:r>
        <w:t xml:space="preserve">– </w:t>
      </w:r>
      <w:r w:rsidRPr="00DA6E19">
        <w:t xml:space="preserve"> sporządzany dla obszaru </w:t>
      </w:r>
      <w:r w:rsidRPr="00DA6E19">
        <w:rPr>
          <w:rStyle w:val="Uwydatnienie"/>
          <w:i w:val="0"/>
        </w:rPr>
        <w:t>rewitalizacj</w:t>
      </w:r>
      <w:r>
        <w:rPr>
          <w:rStyle w:val="Uwydatnienie"/>
          <w:i w:val="0"/>
        </w:rPr>
        <w:t>i, przyjmowany w drodze uchwały rady gminy</w:t>
      </w:r>
      <w:r w:rsidR="004856C9">
        <w:rPr>
          <w:rStyle w:val="Uwydatnienie"/>
          <w:i w:val="0"/>
        </w:rPr>
        <w:t>. Eleme</w:t>
      </w:r>
      <w:r w:rsidR="00D85A06">
        <w:rPr>
          <w:rStyle w:val="Uwydatnienie"/>
          <w:i w:val="0"/>
        </w:rPr>
        <w:t>nty, które powinien zawierać GPR</w:t>
      </w:r>
      <w:r w:rsidR="004856C9">
        <w:rPr>
          <w:rStyle w:val="Uwydatnienie"/>
          <w:i w:val="0"/>
        </w:rPr>
        <w:t xml:space="preserve"> określa art. 15 ustawy o rewitalizacji. </w:t>
      </w:r>
      <w:r w:rsidR="00D85A06">
        <w:t>GPR</w:t>
      </w:r>
      <w:r w:rsidR="004856C9">
        <w:t xml:space="preserve"> powinien zawierać</w:t>
      </w:r>
      <w:r w:rsidR="00D027A4">
        <w:t xml:space="preserve"> m.in.</w:t>
      </w:r>
      <w:r>
        <w:t>:</w:t>
      </w:r>
    </w:p>
    <w:p w:rsidR="00DA6E19" w:rsidRDefault="00DA6E19" w:rsidP="004856C9">
      <w:pPr>
        <w:jc w:val="both"/>
      </w:pPr>
      <w:r>
        <w:rPr>
          <w:rStyle w:val="alb"/>
        </w:rPr>
        <w:t xml:space="preserve">1) </w:t>
      </w:r>
      <w:r>
        <w:t xml:space="preserve">szczegółową diagnozę obszaru </w:t>
      </w:r>
      <w:r w:rsidRPr="004856C9">
        <w:rPr>
          <w:rStyle w:val="Uwydatnienie"/>
          <w:i w:val="0"/>
        </w:rPr>
        <w:t>rewitalizacji</w:t>
      </w:r>
      <w:r w:rsidRPr="004856C9">
        <w:rPr>
          <w:i/>
        </w:rPr>
        <w:t>,</w:t>
      </w:r>
      <w:r>
        <w:t xml:space="preserve"> obejmującą analizę negatywnych zjawisk, o których mowa w art. 9 ust. 1</w:t>
      </w:r>
      <w:r w:rsidR="004856C9">
        <w:t xml:space="preserve"> ustawy</w:t>
      </w:r>
      <w:r>
        <w:t>, oraz lokalnych potencjałów występujących na terenie tego obszaru;</w:t>
      </w:r>
    </w:p>
    <w:p w:rsidR="00DA6E19" w:rsidRDefault="00DA6E19" w:rsidP="004856C9">
      <w:pPr>
        <w:jc w:val="both"/>
      </w:pPr>
      <w:r>
        <w:rPr>
          <w:rStyle w:val="alb"/>
        </w:rPr>
        <w:t xml:space="preserve">2) </w:t>
      </w:r>
      <w:r>
        <w:t xml:space="preserve">opis powiązań gminnego programu </w:t>
      </w:r>
      <w:r w:rsidRPr="004856C9">
        <w:rPr>
          <w:rStyle w:val="Uwydatnienie"/>
          <w:i w:val="0"/>
        </w:rPr>
        <w:t>rewitalizacji</w:t>
      </w:r>
      <w:r>
        <w:t xml:space="preserve"> z dokumentami strategicznymi gminy, w tym strategią rozwoju gminy, studium uwarunkowań i kierunków zagospodarowania przestrzennego gminy oraz strategią rozwiązywania problemów społecznych;</w:t>
      </w:r>
    </w:p>
    <w:p w:rsidR="00DA6E19" w:rsidRDefault="00DA6E19" w:rsidP="004856C9">
      <w:pPr>
        <w:jc w:val="both"/>
      </w:pPr>
      <w:r>
        <w:rPr>
          <w:rStyle w:val="alb"/>
        </w:rPr>
        <w:t xml:space="preserve">3) </w:t>
      </w:r>
      <w:r>
        <w:t xml:space="preserve">opis wizji stanu obszaru po przeprowadzeniu </w:t>
      </w:r>
      <w:r w:rsidRPr="004856C9">
        <w:rPr>
          <w:rStyle w:val="Uwydatnienie"/>
          <w:i w:val="0"/>
        </w:rPr>
        <w:t>rewitalizacji</w:t>
      </w:r>
      <w:r w:rsidRPr="004856C9">
        <w:rPr>
          <w:i/>
        </w:rPr>
        <w:t>;</w:t>
      </w:r>
    </w:p>
    <w:p w:rsidR="00DA6E19" w:rsidRDefault="00DA6E19" w:rsidP="004856C9">
      <w:pPr>
        <w:jc w:val="both"/>
      </w:pPr>
      <w:r>
        <w:rPr>
          <w:rStyle w:val="alb"/>
        </w:rPr>
        <w:t xml:space="preserve">4) </w:t>
      </w:r>
      <w:r>
        <w:t xml:space="preserve">cele </w:t>
      </w:r>
      <w:r w:rsidRPr="004856C9">
        <w:rPr>
          <w:rStyle w:val="Uwydatnienie"/>
          <w:i w:val="0"/>
        </w:rPr>
        <w:t>rewitalizacji</w:t>
      </w:r>
      <w:r w:rsidRPr="004856C9">
        <w:rPr>
          <w:i/>
        </w:rPr>
        <w:t xml:space="preserve"> </w:t>
      </w:r>
      <w:r>
        <w:t>oraz odpowiadające im kierunki działań służących eliminacji lub ograniczeniu negatywnych zjawisk, o których mowa w art. 9 ust. 1</w:t>
      </w:r>
      <w:r w:rsidR="004856C9">
        <w:t xml:space="preserve"> ustawy</w:t>
      </w:r>
      <w:r>
        <w:t>;</w:t>
      </w:r>
    </w:p>
    <w:p w:rsidR="00DA6E19" w:rsidRDefault="00DA6E19" w:rsidP="004856C9">
      <w:pPr>
        <w:jc w:val="both"/>
      </w:pPr>
      <w:r>
        <w:rPr>
          <w:rStyle w:val="alb"/>
        </w:rPr>
        <w:lastRenderedPageBreak/>
        <w:t xml:space="preserve">5) </w:t>
      </w:r>
      <w:r>
        <w:t>opis przedsięwzięć rewitalizacyjnych, w szczególności o charakterze społecznym oraz gospodarczym, środowiskowym, przestrzenno-funkcjonalnym lub technicznym, w tym:</w:t>
      </w:r>
    </w:p>
    <w:p w:rsidR="00DA6E19" w:rsidRDefault="00DA6E19" w:rsidP="004856C9">
      <w:pPr>
        <w:jc w:val="both"/>
      </w:pPr>
      <w:r>
        <w:rPr>
          <w:rStyle w:val="alb"/>
        </w:rPr>
        <w:t xml:space="preserve">a) </w:t>
      </w:r>
      <w:r>
        <w:t xml:space="preserve">listę planowanych podstawowych przedsięwzięć rewitalizacyjnych, </w:t>
      </w:r>
    </w:p>
    <w:p w:rsidR="00DA6E19" w:rsidRDefault="00DA6E19" w:rsidP="004856C9">
      <w:pPr>
        <w:jc w:val="both"/>
      </w:pPr>
      <w:r>
        <w:rPr>
          <w:rStyle w:val="alb"/>
        </w:rPr>
        <w:t xml:space="preserve">b) </w:t>
      </w:r>
      <w:r>
        <w:t>charakterystykę pozostałych dopuszczalnych przedsięwzięć rewitalizacyjnych, realizujących kierunki działań, o których mowa w pkt 4;</w:t>
      </w:r>
    </w:p>
    <w:p w:rsidR="00DA6E19" w:rsidRDefault="00DA6E19" w:rsidP="004856C9">
      <w:pPr>
        <w:jc w:val="both"/>
      </w:pPr>
      <w:r>
        <w:rPr>
          <w:rStyle w:val="alb"/>
        </w:rPr>
        <w:t xml:space="preserve">6) </w:t>
      </w:r>
      <w:r>
        <w:t>mechanizmy integrowania działań, o których mowa w pkt 4, oraz przedsięwzięć rewitalizacyjnych;</w:t>
      </w:r>
    </w:p>
    <w:p w:rsidR="00DA6E19" w:rsidRDefault="00DA6E19" w:rsidP="004856C9">
      <w:pPr>
        <w:jc w:val="both"/>
      </w:pPr>
      <w:r>
        <w:rPr>
          <w:rStyle w:val="alb"/>
        </w:rPr>
        <w:t xml:space="preserve">7) </w:t>
      </w:r>
      <w:r>
        <w:t xml:space="preserve">szacunkowe ramy finansowe gminnego programu </w:t>
      </w:r>
      <w:r w:rsidRPr="004856C9">
        <w:rPr>
          <w:rStyle w:val="Uwydatnienie"/>
          <w:i w:val="0"/>
        </w:rPr>
        <w:t>rewitalizacji</w:t>
      </w:r>
      <w:r>
        <w:t xml:space="preserve"> wraz z szacunkowym wskazaniem środków finansowych ze źródeł publicznych i prywatnych;</w:t>
      </w:r>
    </w:p>
    <w:p w:rsidR="004856C9" w:rsidRDefault="00DA6E19" w:rsidP="004856C9">
      <w:pPr>
        <w:jc w:val="both"/>
        <w:rPr>
          <w:i/>
        </w:rPr>
      </w:pPr>
      <w:r>
        <w:rPr>
          <w:rStyle w:val="alb"/>
        </w:rPr>
        <w:t xml:space="preserve">8) </w:t>
      </w:r>
      <w:r>
        <w:t xml:space="preserve">opis struktury zarządzania realizacją gminnego programu </w:t>
      </w:r>
      <w:r w:rsidRPr="004856C9">
        <w:rPr>
          <w:rStyle w:val="Uwydatnienie"/>
          <w:i w:val="0"/>
        </w:rPr>
        <w:t>rewitalizacji</w:t>
      </w:r>
    </w:p>
    <w:p w:rsidR="00DA6E19" w:rsidRPr="004856C9" w:rsidRDefault="00DA6E19" w:rsidP="004856C9">
      <w:pPr>
        <w:jc w:val="both"/>
        <w:rPr>
          <w:i/>
        </w:rPr>
      </w:pPr>
      <w:r>
        <w:rPr>
          <w:rStyle w:val="alb"/>
        </w:rPr>
        <w:t xml:space="preserve">9) </w:t>
      </w:r>
      <w:r>
        <w:t xml:space="preserve">system monitorowania i oceny gminnego programu </w:t>
      </w:r>
      <w:r w:rsidRPr="004856C9">
        <w:rPr>
          <w:rStyle w:val="Uwydatnienie"/>
          <w:i w:val="0"/>
        </w:rPr>
        <w:t>rewitalizacji</w:t>
      </w:r>
      <w:r w:rsidRPr="004856C9">
        <w:rPr>
          <w:i/>
        </w:rPr>
        <w:t>;</w:t>
      </w:r>
    </w:p>
    <w:p w:rsidR="00DA6E19" w:rsidRDefault="004856C9" w:rsidP="004856C9">
      <w:pPr>
        <w:jc w:val="both"/>
      </w:pPr>
      <w:r>
        <w:rPr>
          <w:rStyle w:val="alb"/>
        </w:rPr>
        <w:t>10</w:t>
      </w:r>
      <w:r w:rsidR="00DA6E19">
        <w:rPr>
          <w:rStyle w:val="alb"/>
        </w:rPr>
        <w:t xml:space="preserve">) </w:t>
      </w:r>
      <w:r w:rsidR="00DA6E19">
        <w:t xml:space="preserve">załącznik graficzny przedstawiający podstawowe kierunki zmian funkcjonalno-przestrzennych obszaru </w:t>
      </w:r>
      <w:r w:rsidR="00DA6E19" w:rsidRPr="004856C9">
        <w:rPr>
          <w:rStyle w:val="Uwydatnienie"/>
          <w:i w:val="0"/>
        </w:rPr>
        <w:t>rewitalizacji</w:t>
      </w:r>
      <w:r w:rsidR="00DA6E19" w:rsidRPr="004856C9">
        <w:rPr>
          <w:i/>
        </w:rPr>
        <w:t xml:space="preserve"> </w:t>
      </w:r>
      <w:r w:rsidR="00DA6E19">
        <w:t>sporządzony na mapie w skali c</w:t>
      </w:r>
      <w:r>
        <w:t xml:space="preserve">o najmniej 1:5000 opracowanej z </w:t>
      </w:r>
      <w:r w:rsidR="00DA6E19">
        <w:t>wykorzystaniem treści mapy zasadniczej, a w przypadku jej braku - z wykorzystaniem treści mapy ewidencyjnej.</w:t>
      </w:r>
    </w:p>
    <w:p w:rsidR="00DA6E19" w:rsidRDefault="00DA6E19" w:rsidP="005D1A60">
      <w:pPr>
        <w:pStyle w:val="Normalny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99" w:rsidRPr="00895999" w:rsidRDefault="00895999" w:rsidP="0080136E">
      <w:pPr>
        <w:pStyle w:val="NormalnyWeb"/>
        <w:spacing w:before="0" w:beforeAutospacing="0" w:after="0"/>
        <w:jc w:val="both"/>
        <w:rPr>
          <w:b/>
        </w:rPr>
      </w:pPr>
      <w:r w:rsidRPr="00895999">
        <w:rPr>
          <w:b/>
        </w:rPr>
        <w:t xml:space="preserve">Przedmiotem konsultacji jest projekt </w:t>
      </w:r>
      <w:r w:rsidR="0080136E">
        <w:rPr>
          <w:b/>
        </w:rPr>
        <w:t>Gminnego Programu Rewitalizacji Miasta i Gminy Solec Kujawski na lata 2016-2023 dla obszaru rewitalizacji wyznaczonego w drodze Uchwały Nr XXIX/261/17 Rady Miejskiej w Solcu Kujawskim z dnia 18 lipca 2017 r. w sprawie wyznaczenia obszaru zdegradowanego i obszaru rewitalizacji Miasta i Gminy Solec Kujawski (Dz. Urz. Woj. Kuj.-Pom.</w:t>
      </w:r>
      <w:r w:rsidR="00AA3C5C">
        <w:rPr>
          <w:b/>
        </w:rPr>
        <w:t xml:space="preserve"> poz. 3029)</w:t>
      </w:r>
      <w:r w:rsidR="0080136E">
        <w:rPr>
          <w:b/>
        </w:rPr>
        <w:t>.</w:t>
      </w:r>
    </w:p>
    <w:p w:rsidR="00895999" w:rsidRDefault="00895999" w:rsidP="00895999">
      <w:pPr>
        <w:pStyle w:val="NormalnyWeb"/>
        <w:spacing w:before="0" w:beforeAutospacing="0" w:after="0"/>
        <w:jc w:val="both"/>
        <w:rPr>
          <w:b/>
        </w:rPr>
      </w:pPr>
      <w:r w:rsidRPr="00895999">
        <w:rPr>
          <w:b/>
        </w:rPr>
        <w:t xml:space="preserve">Celem konsultacji jest poznanie opinii, zebranie uwag i propozycji interesariuszy w sprawie </w:t>
      </w:r>
      <w:r w:rsidR="00D027A4">
        <w:rPr>
          <w:b/>
        </w:rPr>
        <w:t>projektu GPR.</w:t>
      </w:r>
    </w:p>
    <w:p w:rsidR="009D679B" w:rsidRDefault="009D679B" w:rsidP="00895999">
      <w:pPr>
        <w:pStyle w:val="NormalnyWeb"/>
        <w:spacing w:before="0" w:beforeAutospacing="0" w:after="0"/>
        <w:jc w:val="both"/>
        <w:rPr>
          <w:b/>
        </w:rPr>
      </w:pPr>
    </w:p>
    <w:p w:rsidR="00D027A4" w:rsidRPr="00D027A4" w:rsidRDefault="00D027A4" w:rsidP="00895999">
      <w:pPr>
        <w:pStyle w:val="NormalnyWeb"/>
        <w:spacing w:before="0" w:beforeAutospacing="0" w:after="0"/>
        <w:jc w:val="both"/>
      </w:pPr>
      <w:r>
        <w:t>GPR jest podstawowym narzędziem prowadzenia rewitalizacji, który zapewnia gminie kompleksowość oraz działanie w ści</w:t>
      </w:r>
      <w:r w:rsidR="00163B05">
        <w:t xml:space="preserve">słej współpracy z mieszkańcami. </w:t>
      </w:r>
      <w:r>
        <w:t xml:space="preserve">Projekt GPR sporządza burmistrz po podjęciu przez radę gminy (w własnej inicjatywy lub na wniosek burmistrza) uchwały w sprawie przystąpienia do sporządzenia GPR. </w:t>
      </w:r>
      <w:r w:rsidR="00163B05">
        <w:t xml:space="preserve">Projekt GPR poza konsultacjami, poddawany jest również zaopiniowaniu przez szereg organów i instytucji wymienionych w art. 17 ust. 2 pkt 4 ustawy o rewitalizacji. Jego przyjęcie przez radę gminy, umożliwi staranie się o pozyskanie przez Gminę Solec Kujawski, środków na realizację przewidzianych w nim działań oraz przedsięwzięć rewitalizacyjnych. </w:t>
      </w:r>
    </w:p>
    <w:p w:rsidR="00895999" w:rsidRDefault="009D679B" w:rsidP="00163B05">
      <w:pPr>
        <w:spacing w:before="100" w:beforeAutospacing="1"/>
        <w:jc w:val="both"/>
        <w:rPr>
          <w:b/>
        </w:rPr>
      </w:pPr>
      <w:r w:rsidRPr="00163B05">
        <w:rPr>
          <w:b/>
        </w:rPr>
        <w:t xml:space="preserve">Materiały informacyjne dotyczące przedmiotu konsultacji dostępne są w Wydziale Utrzymania Miasta Urzędu Miasta i Gminy w Solcu Kujawskim przy ul. Toruńskiej 8, 86-050 Solec Kujawski oraz na stronie internetowej Gminy Solec Kujawski pod adresem </w:t>
      </w:r>
      <w:hyperlink r:id="rId7" w:history="1">
        <w:r w:rsidRPr="00163B05">
          <w:rPr>
            <w:b/>
            <w:color w:val="000080"/>
            <w:u w:val="single"/>
          </w:rPr>
          <w:t>www.soleckujawski.pl</w:t>
        </w:r>
      </w:hyperlink>
      <w:r w:rsidRPr="00163B05">
        <w:rPr>
          <w:b/>
        </w:rPr>
        <w:t xml:space="preserve"> i na stronie podmiotowej gminy w Biuletynie Informacji Publicznej pod adresem </w:t>
      </w:r>
      <w:hyperlink r:id="rId8" w:history="1">
        <w:r w:rsidRPr="00163B05">
          <w:rPr>
            <w:b/>
            <w:color w:val="000080"/>
            <w:u w:val="single"/>
          </w:rPr>
          <w:t>www.bip.soleckujawski.pl</w:t>
        </w:r>
      </w:hyperlink>
      <w:r w:rsidRPr="00163B05">
        <w:rPr>
          <w:b/>
        </w:rPr>
        <w:t xml:space="preserve">. </w:t>
      </w: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D85A06" w:rsidRDefault="00D85A06" w:rsidP="00163B05">
      <w:pPr>
        <w:spacing w:before="100" w:beforeAutospacing="1"/>
        <w:jc w:val="both"/>
        <w:rPr>
          <w:b/>
        </w:rPr>
      </w:pPr>
    </w:p>
    <w:p w:rsidR="00163B05" w:rsidRPr="00163B05" w:rsidRDefault="00163B05" w:rsidP="00163B05">
      <w:pPr>
        <w:spacing w:before="100" w:beforeAutospacing="1"/>
        <w:jc w:val="both"/>
        <w:rPr>
          <w:b/>
        </w:rPr>
      </w:pPr>
    </w:p>
    <w:p w:rsidR="00496C9F" w:rsidRPr="00C13231" w:rsidRDefault="00C33ED2" w:rsidP="00C13231">
      <w:pPr>
        <w:pStyle w:val="Akapitzlist"/>
        <w:numPr>
          <w:ilvl w:val="0"/>
          <w:numId w:val="4"/>
        </w:numPr>
        <w:ind w:left="142" w:hanging="284"/>
        <w:rPr>
          <w:rFonts w:ascii="Times New Roman" w:hAnsi="Times New Roman"/>
          <w:b/>
        </w:rPr>
      </w:pPr>
      <w:r w:rsidRPr="00C13231">
        <w:rPr>
          <w:rFonts w:ascii="Times New Roman" w:hAnsi="Times New Roman"/>
          <w:b/>
        </w:rPr>
        <w:t>Dane interesariusza</w:t>
      </w:r>
      <w:r w:rsidR="00496C9F" w:rsidRPr="00C13231">
        <w:rPr>
          <w:rFonts w:ascii="Times New Roman" w:hAnsi="Times New Roman"/>
          <w:b/>
        </w:rPr>
        <w:t>:</w:t>
      </w:r>
      <w:r w:rsidR="00496C9F" w:rsidRPr="00C13231">
        <w:rPr>
          <w:rFonts w:ascii="Times New Roman" w:hAnsi="Times New Roman"/>
          <w:b/>
        </w:rPr>
        <w:tab/>
      </w:r>
      <w:r w:rsidR="00496C9F" w:rsidRPr="00C13231">
        <w:rPr>
          <w:rFonts w:ascii="Times New Roman" w:hAnsi="Times New Roman"/>
          <w:b/>
        </w:rPr>
        <w:tab/>
      </w:r>
      <w:r w:rsidR="00496C9F" w:rsidRPr="00C13231">
        <w:rPr>
          <w:rFonts w:ascii="Times New Roman" w:hAnsi="Times New Roman"/>
          <w:b/>
        </w:rPr>
        <w:tab/>
      </w:r>
    </w:p>
    <w:p w:rsidR="00496C9F" w:rsidRPr="00EC7499" w:rsidRDefault="00496C9F" w:rsidP="00496C9F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111"/>
        <w:gridCol w:w="891"/>
        <w:gridCol w:w="4212"/>
        <w:gridCol w:w="791"/>
        <w:gridCol w:w="38"/>
      </w:tblGrid>
      <w:tr w:rsidR="00496C9F" w:rsidRPr="00EC7499" w:rsidTr="00C13231">
        <w:trPr>
          <w:trHeight w:val="414"/>
        </w:trPr>
        <w:tc>
          <w:tcPr>
            <w:tcW w:w="4111" w:type="dxa"/>
          </w:tcPr>
          <w:p w:rsidR="00496C9F" w:rsidRPr="00EC7499" w:rsidRDefault="00A371B4" w:rsidP="005941C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496C9F" w:rsidRPr="00EC7499">
              <w:rPr>
                <w:b/>
              </w:rPr>
              <w:t>mię i nazwisko</w:t>
            </w:r>
          </w:p>
        </w:tc>
        <w:tc>
          <w:tcPr>
            <w:tcW w:w="5932" w:type="dxa"/>
            <w:gridSpan w:val="4"/>
          </w:tcPr>
          <w:p w:rsidR="00496C9F" w:rsidRPr="00EC7499" w:rsidRDefault="00496C9F" w:rsidP="005941C1">
            <w:pPr>
              <w:rPr>
                <w:b/>
              </w:rPr>
            </w:pPr>
          </w:p>
          <w:p w:rsidR="00496C9F" w:rsidRPr="00EC7499" w:rsidRDefault="00496C9F" w:rsidP="005941C1">
            <w:pPr>
              <w:rPr>
                <w:b/>
              </w:rPr>
            </w:pPr>
          </w:p>
        </w:tc>
      </w:tr>
      <w:tr w:rsidR="00496C9F" w:rsidRPr="00EC7499" w:rsidTr="00C13231">
        <w:trPr>
          <w:trHeight w:val="414"/>
        </w:trPr>
        <w:tc>
          <w:tcPr>
            <w:tcW w:w="4111" w:type="dxa"/>
          </w:tcPr>
          <w:p w:rsidR="00C33ED2" w:rsidRDefault="00C33ED2" w:rsidP="005941C1">
            <w:pPr>
              <w:jc w:val="center"/>
              <w:rPr>
                <w:b/>
              </w:rPr>
            </w:pPr>
            <w:r>
              <w:rPr>
                <w:b/>
              </w:rPr>
              <w:t>Nazwa instytucji/jednostki</w:t>
            </w:r>
          </w:p>
          <w:p w:rsidR="00496C9F" w:rsidRPr="00EC7499" w:rsidRDefault="00C33ED2" w:rsidP="005941C1">
            <w:pPr>
              <w:jc w:val="center"/>
              <w:rPr>
                <w:b/>
              </w:rPr>
            </w:pPr>
            <w:r>
              <w:rPr>
                <w:b/>
              </w:rPr>
              <w:t>Firma przedsiębiorcy</w:t>
            </w:r>
          </w:p>
          <w:p w:rsidR="00496C9F" w:rsidRPr="00EC7499" w:rsidRDefault="00496C9F" w:rsidP="00C33ED2">
            <w:pPr>
              <w:jc w:val="center"/>
              <w:rPr>
                <w:b/>
              </w:rPr>
            </w:pPr>
          </w:p>
        </w:tc>
        <w:tc>
          <w:tcPr>
            <w:tcW w:w="5932" w:type="dxa"/>
            <w:gridSpan w:val="4"/>
          </w:tcPr>
          <w:p w:rsidR="00496C9F" w:rsidRPr="00EC7499" w:rsidRDefault="00496C9F" w:rsidP="005941C1">
            <w:pPr>
              <w:rPr>
                <w:b/>
              </w:rPr>
            </w:pPr>
          </w:p>
        </w:tc>
      </w:tr>
      <w:tr w:rsidR="00496C9F" w:rsidRPr="00EC7499" w:rsidTr="00C13231">
        <w:trPr>
          <w:trHeight w:val="67"/>
        </w:trPr>
        <w:tc>
          <w:tcPr>
            <w:tcW w:w="4111" w:type="dxa"/>
            <w:vMerge w:val="restart"/>
          </w:tcPr>
          <w:p w:rsidR="00496C9F" w:rsidRPr="00EC7499" w:rsidRDefault="00C33ED2" w:rsidP="005941C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Kategoria</w:t>
            </w:r>
            <w:r w:rsidR="00496C9F" w:rsidRPr="00EC7499">
              <w:rPr>
                <w:b/>
              </w:rPr>
              <w:t xml:space="preserve"> interesariusza </w:t>
            </w:r>
          </w:p>
          <w:p w:rsidR="00496C9F" w:rsidRPr="00EC7499" w:rsidRDefault="00496C9F" w:rsidP="00C33ED2">
            <w:pPr>
              <w:spacing w:before="240" w:after="240"/>
              <w:jc w:val="center"/>
              <w:rPr>
                <w:b/>
              </w:rPr>
            </w:pPr>
            <w:r w:rsidRPr="00EC7499">
              <w:rPr>
                <w:b/>
              </w:rPr>
              <w:t xml:space="preserve">(proszę zaznaczyć </w:t>
            </w:r>
            <w:r w:rsidR="00C13231">
              <w:rPr>
                <w:b/>
              </w:rPr>
              <w:t>znakiem „</w:t>
            </w:r>
            <w:r w:rsidRPr="00EC7499">
              <w:rPr>
                <w:b/>
              </w:rPr>
              <w:t>x</w:t>
            </w:r>
            <w:r w:rsidR="00C13231">
              <w:rPr>
                <w:b/>
              </w:rPr>
              <w:t>”</w:t>
            </w:r>
            <w:r w:rsidRPr="00EC7499">
              <w:rPr>
                <w:b/>
              </w:rPr>
              <w:t>)</w:t>
            </w: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Mieszkaniec obszaru rewitalizacji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496C9F" w:rsidRPr="00EC7499" w:rsidTr="00C13231">
        <w:trPr>
          <w:trHeight w:val="534"/>
        </w:trPr>
        <w:tc>
          <w:tcPr>
            <w:tcW w:w="4111" w:type="dxa"/>
            <w:vMerge/>
          </w:tcPr>
          <w:p w:rsidR="00496C9F" w:rsidRPr="00EC7499" w:rsidRDefault="00496C9F" w:rsidP="005941C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Właściciel, użytkownik wieczysty, podmiot zarządzający nieruchomościami znajdującymi się na obszarze rewitalizacji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496C9F" w:rsidRPr="00EC7499" w:rsidTr="00C13231">
        <w:trPr>
          <w:trHeight w:val="61"/>
        </w:trPr>
        <w:tc>
          <w:tcPr>
            <w:tcW w:w="4111" w:type="dxa"/>
            <w:vMerge/>
          </w:tcPr>
          <w:p w:rsidR="00496C9F" w:rsidRPr="00EC7499" w:rsidRDefault="00496C9F" w:rsidP="005941C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Mieszkaniec gminy poza obszarem rewitalizacji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496C9F" w:rsidRPr="00EC7499" w:rsidTr="00C13231">
        <w:trPr>
          <w:trHeight w:val="61"/>
        </w:trPr>
        <w:tc>
          <w:tcPr>
            <w:tcW w:w="4111" w:type="dxa"/>
            <w:vMerge/>
          </w:tcPr>
          <w:p w:rsidR="00496C9F" w:rsidRPr="00EC7499" w:rsidRDefault="00496C9F" w:rsidP="005941C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Podmiot prowadzący lub zamierzający prowadzić na obszarze gminy działalność gospodarczą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496C9F" w:rsidRPr="00EC7499" w:rsidTr="00C13231">
        <w:trPr>
          <w:trHeight w:val="61"/>
        </w:trPr>
        <w:tc>
          <w:tcPr>
            <w:tcW w:w="4111" w:type="dxa"/>
            <w:vMerge/>
          </w:tcPr>
          <w:p w:rsidR="00496C9F" w:rsidRPr="00EC7499" w:rsidRDefault="00496C9F" w:rsidP="005941C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Podmiot prowadzący lub zamierzający prowadzić na obszarze gminy działalność społeczną, w tym organizacje pozarządowe i grupy nieformalne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496C9F" w:rsidRPr="00EC7499" w:rsidTr="00C13231">
        <w:trPr>
          <w:trHeight w:val="61"/>
        </w:trPr>
        <w:tc>
          <w:tcPr>
            <w:tcW w:w="4111" w:type="dxa"/>
            <w:vMerge/>
          </w:tcPr>
          <w:p w:rsidR="00496C9F" w:rsidRPr="00EC7499" w:rsidRDefault="00496C9F" w:rsidP="005941C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Jednostka samorządu terytorialnego / jednostka organizacyjna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496C9F" w:rsidRPr="00EC7499" w:rsidTr="00C13231">
        <w:trPr>
          <w:trHeight w:val="61"/>
        </w:trPr>
        <w:tc>
          <w:tcPr>
            <w:tcW w:w="4111" w:type="dxa"/>
            <w:vMerge/>
          </w:tcPr>
          <w:p w:rsidR="00496C9F" w:rsidRPr="00EC7499" w:rsidRDefault="00496C9F" w:rsidP="005941C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Cs/>
              </w:rPr>
            </w:pPr>
            <w:r w:rsidRPr="00EC7499">
              <w:rPr>
                <w:bCs/>
              </w:rPr>
              <w:t>Organ władzy publicznej</w:t>
            </w:r>
          </w:p>
        </w:tc>
        <w:tc>
          <w:tcPr>
            <w:tcW w:w="829" w:type="dxa"/>
            <w:gridSpan w:val="2"/>
          </w:tcPr>
          <w:p w:rsidR="00496C9F" w:rsidRPr="00EC7499" w:rsidRDefault="00496C9F" w:rsidP="005941C1">
            <w:pPr>
              <w:spacing w:before="40" w:after="40"/>
              <w:rPr>
                <w:b/>
                <w:bCs/>
              </w:rPr>
            </w:pPr>
          </w:p>
        </w:tc>
      </w:tr>
      <w:tr w:rsidR="00C13231" w:rsidTr="00C13231">
        <w:trPr>
          <w:gridAfter w:val="1"/>
          <w:wAfter w:w="38" w:type="dxa"/>
        </w:trPr>
        <w:tc>
          <w:tcPr>
            <w:tcW w:w="5002" w:type="dxa"/>
            <w:gridSpan w:val="2"/>
          </w:tcPr>
          <w:p w:rsidR="00C13231" w:rsidRDefault="00C13231" w:rsidP="00C13231">
            <w:pPr>
              <w:jc w:val="center"/>
              <w:rPr>
                <w:b/>
              </w:rPr>
            </w:pPr>
          </w:p>
          <w:p w:rsidR="00C13231" w:rsidRDefault="00C13231" w:rsidP="00C13231">
            <w:pPr>
              <w:jc w:val="center"/>
              <w:rPr>
                <w:b/>
              </w:rPr>
            </w:pPr>
          </w:p>
          <w:p w:rsidR="00C13231" w:rsidRDefault="00C13231" w:rsidP="00C13231">
            <w:pPr>
              <w:jc w:val="center"/>
              <w:rPr>
                <w:b/>
              </w:rPr>
            </w:pPr>
          </w:p>
          <w:p w:rsidR="00C13231" w:rsidRDefault="00C13231" w:rsidP="00C13231">
            <w:pPr>
              <w:jc w:val="center"/>
              <w:rPr>
                <w:b/>
              </w:rPr>
            </w:pPr>
            <w:r>
              <w:rPr>
                <w:b/>
              </w:rPr>
              <w:t>Dane adresowe i kontaktowe (e-mail, tel./fax)</w:t>
            </w:r>
          </w:p>
        </w:tc>
        <w:tc>
          <w:tcPr>
            <w:tcW w:w="5003" w:type="dxa"/>
            <w:gridSpan w:val="2"/>
          </w:tcPr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  <w:p w:rsidR="00C13231" w:rsidRDefault="00C13231" w:rsidP="00496C9F">
            <w:pPr>
              <w:rPr>
                <w:b/>
              </w:rPr>
            </w:pPr>
          </w:p>
        </w:tc>
      </w:tr>
    </w:tbl>
    <w:p w:rsidR="0080136E" w:rsidRDefault="0080136E" w:rsidP="005D1A60">
      <w:pPr>
        <w:rPr>
          <w:b/>
        </w:rPr>
      </w:pPr>
    </w:p>
    <w:p w:rsidR="0080136E" w:rsidRDefault="0080136E" w:rsidP="005D1A60">
      <w:pPr>
        <w:rPr>
          <w:b/>
        </w:rPr>
      </w:pPr>
    </w:p>
    <w:p w:rsidR="005D1A60" w:rsidRDefault="00C13231" w:rsidP="005D1A60">
      <w:pPr>
        <w:rPr>
          <w:b/>
        </w:rPr>
      </w:pPr>
      <w:r>
        <w:rPr>
          <w:b/>
        </w:rPr>
        <w:t>II</w:t>
      </w:r>
      <w:r w:rsidR="00C33ED2">
        <w:rPr>
          <w:b/>
        </w:rPr>
        <w:t>. Zgłaszane uwagi:</w:t>
      </w:r>
    </w:p>
    <w:p w:rsidR="00C33ED2" w:rsidRDefault="00C33ED2" w:rsidP="005D1A60">
      <w:pPr>
        <w:rPr>
          <w:b/>
        </w:rPr>
      </w:pPr>
    </w:p>
    <w:p w:rsidR="00C33ED2" w:rsidRPr="00C13231" w:rsidRDefault="00C13231" w:rsidP="00C13231">
      <w:pPr>
        <w:pStyle w:val="Akapitzlist"/>
        <w:numPr>
          <w:ilvl w:val="0"/>
          <w:numId w:val="5"/>
        </w:numPr>
        <w:rPr>
          <w:b/>
        </w:rPr>
      </w:pPr>
      <w:r>
        <w:rPr>
          <w:rFonts w:ascii="Times New Roman" w:hAnsi="Times New Roman"/>
          <w:b/>
        </w:rPr>
        <w:t>Proszę zaznaczyć znakiem „x” czy Pani</w:t>
      </w:r>
      <w:r w:rsidR="00163B05">
        <w:rPr>
          <w:rFonts w:ascii="Times New Roman" w:hAnsi="Times New Roman"/>
          <w:b/>
        </w:rPr>
        <w:t xml:space="preserve">/Pana opinia nt. przedstawionego projektu Gminnego Programu Rewitalizacji Miasta i Gminy Solec Kujawski na lata 2016-2023 (GPR) </w:t>
      </w:r>
      <w:r>
        <w:rPr>
          <w:rFonts w:ascii="Times New Roman" w:hAnsi="Times New Roman"/>
          <w:b/>
        </w:rPr>
        <w:t>jest:</w:t>
      </w:r>
    </w:p>
    <w:p w:rsidR="00C13231" w:rsidRPr="00C13231" w:rsidRDefault="00C13231" w:rsidP="00C13231">
      <w:pPr>
        <w:pStyle w:val="Akapitzlist"/>
        <w:jc w:val="center"/>
        <w:rPr>
          <w:b/>
        </w:rPr>
      </w:pPr>
    </w:p>
    <w:tbl>
      <w:tblPr>
        <w:tblStyle w:val="Tabela-Siatka"/>
        <w:tblW w:w="0" w:type="auto"/>
        <w:jc w:val="center"/>
        <w:tblInd w:w="2943" w:type="dxa"/>
        <w:tblLook w:val="04A0"/>
      </w:tblPr>
      <w:tblGrid>
        <w:gridCol w:w="3686"/>
        <w:gridCol w:w="1092"/>
      </w:tblGrid>
      <w:tr w:rsidR="00C13231" w:rsidTr="00C13231">
        <w:trPr>
          <w:jc w:val="center"/>
        </w:trPr>
        <w:tc>
          <w:tcPr>
            <w:tcW w:w="3686" w:type="dxa"/>
          </w:tcPr>
          <w:p w:rsidR="00C13231" w:rsidRPr="00C13231" w:rsidRDefault="00C13231" w:rsidP="00C13231">
            <w:pPr>
              <w:pStyle w:val="Akapitzlist"/>
              <w:ind w:left="0"/>
              <w:jc w:val="both"/>
              <w:rPr>
                <w:rFonts w:ascii="Times New Roman" w:hAnsi="Times New Roman"/>
                <w:b/>
              </w:rPr>
            </w:pPr>
            <w:r w:rsidRPr="00C13231">
              <w:rPr>
                <w:rFonts w:ascii="Times New Roman" w:hAnsi="Times New Roman"/>
                <w:b/>
              </w:rPr>
              <w:t>Pozytywna</w:t>
            </w:r>
          </w:p>
        </w:tc>
        <w:tc>
          <w:tcPr>
            <w:tcW w:w="1092" w:type="dxa"/>
          </w:tcPr>
          <w:p w:rsidR="00C13231" w:rsidRDefault="00C13231" w:rsidP="00C13231">
            <w:pPr>
              <w:pStyle w:val="Akapitzlist"/>
              <w:ind w:left="0"/>
              <w:rPr>
                <w:b/>
              </w:rPr>
            </w:pPr>
          </w:p>
        </w:tc>
      </w:tr>
      <w:tr w:rsidR="00C13231" w:rsidTr="00C13231">
        <w:trPr>
          <w:jc w:val="center"/>
        </w:trPr>
        <w:tc>
          <w:tcPr>
            <w:tcW w:w="3686" w:type="dxa"/>
          </w:tcPr>
          <w:p w:rsidR="00C13231" w:rsidRPr="00C13231" w:rsidRDefault="00C13231" w:rsidP="00C13231">
            <w:pPr>
              <w:pStyle w:val="Akapitzlist"/>
              <w:ind w:left="0"/>
              <w:jc w:val="both"/>
              <w:rPr>
                <w:rFonts w:ascii="Times New Roman" w:hAnsi="Times New Roman"/>
                <w:b/>
              </w:rPr>
            </w:pPr>
            <w:r w:rsidRPr="00C13231">
              <w:rPr>
                <w:rFonts w:ascii="Times New Roman" w:hAnsi="Times New Roman"/>
                <w:b/>
              </w:rPr>
              <w:t>Negatywna</w:t>
            </w:r>
          </w:p>
        </w:tc>
        <w:tc>
          <w:tcPr>
            <w:tcW w:w="1092" w:type="dxa"/>
          </w:tcPr>
          <w:p w:rsidR="00C13231" w:rsidRDefault="00C13231" w:rsidP="00C13231">
            <w:pPr>
              <w:pStyle w:val="Akapitzlist"/>
              <w:ind w:left="0"/>
              <w:rPr>
                <w:b/>
              </w:rPr>
            </w:pPr>
          </w:p>
        </w:tc>
      </w:tr>
      <w:tr w:rsidR="00C13231" w:rsidTr="00C13231">
        <w:trPr>
          <w:jc w:val="center"/>
        </w:trPr>
        <w:tc>
          <w:tcPr>
            <w:tcW w:w="3686" w:type="dxa"/>
          </w:tcPr>
          <w:p w:rsidR="00C13231" w:rsidRPr="00F006FA" w:rsidRDefault="00C13231" w:rsidP="00C13231">
            <w:pPr>
              <w:pStyle w:val="Akapitzlist"/>
              <w:ind w:left="0"/>
              <w:jc w:val="both"/>
              <w:rPr>
                <w:rFonts w:ascii="Times New Roman" w:hAnsi="Times New Roman"/>
                <w:b/>
              </w:rPr>
            </w:pPr>
            <w:r w:rsidRPr="00F006FA">
              <w:rPr>
                <w:rFonts w:ascii="Times New Roman" w:hAnsi="Times New Roman"/>
                <w:b/>
              </w:rPr>
              <w:t>Nie mam zdania</w:t>
            </w:r>
          </w:p>
        </w:tc>
        <w:tc>
          <w:tcPr>
            <w:tcW w:w="1092" w:type="dxa"/>
          </w:tcPr>
          <w:p w:rsidR="00C13231" w:rsidRDefault="00C13231" w:rsidP="00C13231">
            <w:pPr>
              <w:pStyle w:val="Akapitzlist"/>
              <w:ind w:left="0"/>
              <w:rPr>
                <w:b/>
              </w:rPr>
            </w:pPr>
          </w:p>
        </w:tc>
      </w:tr>
    </w:tbl>
    <w:p w:rsidR="00C13231" w:rsidRPr="00C13231" w:rsidRDefault="00C13231" w:rsidP="00C13231">
      <w:pPr>
        <w:ind w:left="360"/>
        <w:rPr>
          <w:b/>
        </w:rPr>
      </w:pPr>
    </w:p>
    <w:p w:rsidR="005D1A60" w:rsidRPr="005941C1" w:rsidRDefault="00C13231" w:rsidP="00C13231">
      <w:pPr>
        <w:pStyle w:val="Akapitzlist"/>
        <w:numPr>
          <w:ilvl w:val="0"/>
          <w:numId w:val="5"/>
        </w:numPr>
        <w:rPr>
          <w:b/>
        </w:rPr>
      </w:pPr>
      <w:r>
        <w:rPr>
          <w:rFonts w:ascii="Times New Roman" w:hAnsi="Times New Roman"/>
          <w:b/>
        </w:rPr>
        <w:t>Uwagi</w:t>
      </w:r>
      <w:r w:rsidR="0035144A">
        <w:rPr>
          <w:rFonts w:ascii="Times New Roman" w:hAnsi="Times New Roman"/>
          <w:b/>
        </w:rPr>
        <w:t xml:space="preserve"> i propozycje zmian</w:t>
      </w:r>
      <w:r w:rsidR="005941C1">
        <w:rPr>
          <w:rFonts w:ascii="Times New Roman" w:hAnsi="Times New Roman"/>
          <w:b/>
        </w:rPr>
        <w:t xml:space="preserve"> dotyczące</w:t>
      </w:r>
      <w:r w:rsidR="00163B05">
        <w:rPr>
          <w:rFonts w:ascii="Times New Roman" w:hAnsi="Times New Roman"/>
          <w:b/>
        </w:rPr>
        <w:t xml:space="preserve"> projektu GPR</w:t>
      </w:r>
      <w:r w:rsidR="00E9106C">
        <w:rPr>
          <w:rFonts w:ascii="Times New Roman" w:hAnsi="Times New Roman"/>
          <w:b/>
        </w:rPr>
        <w:t xml:space="preserve"> mające charakter formalny</w:t>
      </w:r>
      <w:r>
        <w:rPr>
          <w:rFonts w:ascii="Times New Roman" w:hAnsi="Times New Roman"/>
          <w:b/>
        </w:rPr>
        <w:t>:</w:t>
      </w: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C1" w:rsidRPr="00C13231" w:rsidRDefault="005941C1" w:rsidP="005941C1">
      <w:pPr>
        <w:pStyle w:val="Akapitzlist"/>
        <w:rPr>
          <w:b/>
        </w:rPr>
      </w:pPr>
    </w:p>
    <w:p w:rsidR="00C13231" w:rsidRDefault="00E9106C" w:rsidP="005941C1">
      <w:pPr>
        <w:pStyle w:val="Akapitzlist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Uwagi dotyczące wskazanych w GPR celów rewitalizacji i kierunków działania</w:t>
      </w:r>
      <w:r w:rsidR="005941C1" w:rsidRPr="005941C1">
        <w:rPr>
          <w:rFonts w:ascii="Times New Roman" w:hAnsi="Times New Roman"/>
          <w:b/>
        </w:rPr>
        <w:t>:</w:t>
      </w: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C1" w:rsidRPr="00C13231" w:rsidRDefault="005941C1" w:rsidP="004817D6">
      <w:pPr>
        <w:rPr>
          <w:b/>
        </w:rPr>
      </w:pPr>
    </w:p>
    <w:p w:rsidR="005941C1" w:rsidRPr="005941C1" w:rsidRDefault="00E9106C" w:rsidP="005941C1">
      <w:pPr>
        <w:pStyle w:val="Akapitzlist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Propozycje zmian w zakresie wskazanych w GPR celów rewitalizacji i kierunków działania</w:t>
      </w:r>
      <w:r w:rsidR="005941C1" w:rsidRPr="005941C1">
        <w:rPr>
          <w:rFonts w:ascii="Times New Roman" w:hAnsi="Times New Roman"/>
          <w:b/>
        </w:rPr>
        <w:t>:</w:t>
      </w: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C1" w:rsidRPr="00C13231" w:rsidRDefault="005941C1" w:rsidP="005941C1">
      <w:pPr>
        <w:pStyle w:val="Akapitzlist"/>
        <w:rPr>
          <w:b/>
        </w:rPr>
      </w:pPr>
    </w:p>
    <w:p w:rsidR="005941C1" w:rsidRDefault="00E9106C" w:rsidP="005941C1">
      <w:pPr>
        <w:pStyle w:val="Akapitzlist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Uwagi dotyczące wskazanych w GPR projektów/planów rewitalizacyjnych</w:t>
      </w:r>
      <w:r w:rsidR="005941C1" w:rsidRPr="005941C1">
        <w:rPr>
          <w:rFonts w:ascii="Times New Roman" w:hAnsi="Times New Roman"/>
          <w:b/>
        </w:rPr>
        <w:t>:</w:t>
      </w: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C1" w:rsidRDefault="005941C1" w:rsidP="005941C1">
      <w:pPr>
        <w:pStyle w:val="Akapitzlist"/>
        <w:rPr>
          <w:rFonts w:ascii="Times New Roman" w:hAnsi="Times New Roman"/>
          <w:b/>
        </w:rPr>
      </w:pPr>
    </w:p>
    <w:p w:rsidR="005941C1" w:rsidRDefault="00E9106C" w:rsidP="005941C1">
      <w:pPr>
        <w:pStyle w:val="Akapitzlist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Propozycje zmian w zakresie wskazanych w GPR projektów/planów rewi</w:t>
      </w:r>
      <w:r w:rsidR="0035144A">
        <w:rPr>
          <w:rFonts w:ascii="Times New Roman" w:hAnsi="Times New Roman"/>
          <w:b/>
        </w:rPr>
        <w:t>talizacyjnych</w:t>
      </w:r>
      <w:r w:rsidR="005941C1">
        <w:rPr>
          <w:rFonts w:ascii="Times New Roman" w:hAnsi="Times New Roman"/>
          <w:b/>
        </w:rPr>
        <w:t>:</w:t>
      </w:r>
    </w:p>
    <w:p w:rsidR="005941C1" w:rsidRPr="005941C1" w:rsidRDefault="005941C1" w:rsidP="005941C1">
      <w:pPr>
        <w:pStyle w:val="Akapitzlist"/>
        <w:rPr>
          <w:rFonts w:ascii="Times New Roman" w:hAnsi="Times New Roman"/>
          <w:b/>
        </w:rPr>
      </w:pPr>
      <w:r w:rsidRPr="005941C1"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79B" w:rsidRDefault="009D679B" w:rsidP="00496C9F">
      <w:pPr>
        <w:rPr>
          <w:b/>
        </w:rPr>
      </w:pPr>
    </w:p>
    <w:p w:rsidR="00E9106C" w:rsidRDefault="00E9106C" w:rsidP="00E9106C">
      <w:pPr>
        <w:pStyle w:val="Akapitzlist"/>
        <w:numPr>
          <w:ilvl w:val="0"/>
          <w:numId w:val="5"/>
        </w:numPr>
        <w:rPr>
          <w:rFonts w:ascii="Times New Roman" w:hAnsi="Times New Roman"/>
          <w:b/>
        </w:rPr>
      </w:pPr>
      <w:r w:rsidRPr="005941C1">
        <w:rPr>
          <w:rFonts w:ascii="Times New Roman" w:hAnsi="Times New Roman"/>
          <w:b/>
        </w:rPr>
        <w:t xml:space="preserve">Inne </w:t>
      </w:r>
      <w:r>
        <w:rPr>
          <w:rFonts w:ascii="Times New Roman" w:hAnsi="Times New Roman"/>
          <w:b/>
        </w:rPr>
        <w:t xml:space="preserve">uwagi i </w:t>
      </w:r>
      <w:r w:rsidRPr="005941C1">
        <w:rPr>
          <w:rFonts w:ascii="Times New Roman" w:hAnsi="Times New Roman"/>
          <w:b/>
        </w:rPr>
        <w:t xml:space="preserve">propozycje </w:t>
      </w:r>
      <w:r w:rsidR="0035144A">
        <w:rPr>
          <w:rFonts w:ascii="Times New Roman" w:hAnsi="Times New Roman"/>
          <w:b/>
        </w:rPr>
        <w:t xml:space="preserve">zmian </w:t>
      </w:r>
      <w:r>
        <w:rPr>
          <w:rFonts w:ascii="Times New Roman" w:hAnsi="Times New Roman"/>
          <w:b/>
        </w:rPr>
        <w:t>dotyczące przedmiotu konsultacji społecznych:</w:t>
      </w:r>
    </w:p>
    <w:p w:rsidR="00E94522" w:rsidRDefault="00E9106C" w:rsidP="00E9106C">
      <w:pPr>
        <w:ind w:left="709"/>
        <w:rPr>
          <w:b/>
        </w:rPr>
      </w:pPr>
      <w:r w:rsidRPr="005941C1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A06">
        <w:rPr>
          <w:b/>
        </w:rPr>
        <w:t>……………………………………</w:t>
      </w:r>
      <w:r w:rsidRPr="005941C1">
        <w:rPr>
          <w:b/>
        </w:rPr>
        <w:t>………………………</w:t>
      </w:r>
    </w:p>
    <w:p w:rsidR="00E94522" w:rsidRDefault="00E94522" w:rsidP="00496C9F">
      <w:pPr>
        <w:rPr>
          <w:b/>
        </w:rPr>
      </w:pPr>
    </w:p>
    <w:p w:rsidR="00496C9F" w:rsidRDefault="009D679B" w:rsidP="00496C9F">
      <w:pPr>
        <w:rPr>
          <w:b/>
        </w:rPr>
      </w:pPr>
      <w:r>
        <w:rPr>
          <w:b/>
        </w:rPr>
        <w:t xml:space="preserve">Formularze konsultacyjne w formie elektronicznej można wypełniać na stronie internetowej Gminy Solec Kujawski pod adresem </w:t>
      </w:r>
      <w:hyperlink r:id="rId9" w:history="1">
        <w:r w:rsidRPr="00B640A6">
          <w:rPr>
            <w:rStyle w:val="Hipercze"/>
            <w:b/>
          </w:rPr>
          <w:t>www.soleckujawski.pl</w:t>
        </w:r>
      </w:hyperlink>
    </w:p>
    <w:p w:rsidR="009D679B" w:rsidRDefault="009D679B" w:rsidP="005941C1">
      <w:pPr>
        <w:jc w:val="both"/>
        <w:rPr>
          <w:b/>
        </w:rPr>
      </w:pPr>
    </w:p>
    <w:p w:rsidR="005941C1" w:rsidRPr="005941C1" w:rsidRDefault="005941C1" w:rsidP="005941C1">
      <w:pPr>
        <w:jc w:val="both"/>
        <w:rPr>
          <w:b/>
        </w:rPr>
      </w:pPr>
      <w:r w:rsidRPr="005941C1">
        <w:rPr>
          <w:b/>
        </w:rPr>
        <w:t xml:space="preserve">Wypełnione formularze konsultacyjne można przekazywać drogą elektroniczną na adres e-mail: </w:t>
      </w:r>
      <w:hyperlink r:id="rId10" w:history="1">
        <w:r w:rsidRPr="005941C1">
          <w:rPr>
            <w:rStyle w:val="Hipercze"/>
            <w:b/>
            <w:color w:val="auto"/>
          </w:rPr>
          <w:t>solec@soleckujawski.pl</w:t>
        </w:r>
      </w:hyperlink>
      <w:r w:rsidRPr="005941C1">
        <w:rPr>
          <w:b/>
        </w:rPr>
        <w:t>, a w formie papierowej bezpośrednio do skrzynek usytuowanych w siedzibie Urzędu Miasta i Gminy w Solcu Kujawskim</w:t>
      </w:r>
      <w:r>
        <w:rPr>
          <w:b/>
        </w:rPr>
        <w:t>, w godzinach pracy urzę</w:t>
      </w:r>
      <w:r w:rsidRPr="005941C1">
        <w:rPr>
          <w:b/>
        </w:rPr>
        <w:t>du bądź drogą pocztową na adres Urzędu Miasta i Gminy Solec Kujawski, ul. 23 Stycznia 7, 86-050 Solec Kujawski</w:t>
      </w:r>
    </w:p>
    <w:p w:rsidR="009D679B" w:rsidRDefault="009D679B" w:rsidP="00163B0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941C1" w:rsidRPr="00EC7499" w:rsidRDefault="005941C1" w:rsidP="00163B05">
      <w:pPr>
        <w:pStyle w:val="Akapitzlist"/>
        <w:spacing w:after="0" w:line="240" w:lineRule="auto"/>
        <w:ind w:left="0"/>
        <w:jc w:val="both"/>
        <w:rPr>
          <w:rStyle w:val="Hipercze"/>
          <w:sz w:val="24"/>
          <w:szCs w:val="24"/>
        </w:rPr>
      </w:pPr>
    </w:p>
    <w:p w:rsidR="00895999" w:rsidRPr="00EC7499" w:rsidRDefault="00496C9F" w:rsidP="00163B05">
      <w:pPr>
        <w:pStyle w:val="Akapitzlist"/>
        <w:spacing w:after="0" w:line="240" w:lineRule="auto"/>
        <w:ind w:left="0"/>
        <w:jc w:val="both"/>
        <w:rPr>
          <w:rStyle w:val="Hipercze"/>
          <w:b/>
          <w:color w:val="auto"/>
          <w:sz w:val="24"/>
          <w:szCs w:val="24"/>
          <w:u w:val="none"/>
        </w:rPr>
      </w:pPr>
      <w:r w:rsidRPr="00EC7499">
        <w:rPr>
          <w:rStyle w:val="Hipercze"/>
          <w:b/>
          <w:color w:val="auto"/>
          <w:sz w:val="24"/>
          <w:szCs w:val="24"/>
          <w:u w:val="none"/>
        </w:rPr>
        <w:t>Data i czytelny podpis (imię i nazwisko</w:t>
      </w:r>
      <w:r w:rsidR="005D1A60" w:rsidRPr="00EC7499">
        <w:rPr>
          <w:rStyle w:val="Hipercze"/>
          <w:b/>
          <w:color w:val="auto"/>
          <w:sz w:val="24"/>
          <w:szCs w:val="24"/>
          <w:u w:val="none"/>
        </w:rPr>
        <w:t xml:space="preserve"> + p</w:t>
      </w:r>
      <w:r w:rsidR="00EC7499">
        <w:rPr>
          <w:rStyle w:val="Hipercze"/>
          <w:b/>
          <w:color w:val="auto"/>
          <w:sz w:val="24"/>
          <w:szCs w:val="24"/>
          <w:u w:val="none"/>
        </w:rPr>
        <w:t>i</w:t>
      </w:r>
      <w:r w:rsidR="005941C1">
        <w:rPr>
          <w:rStyle w:val="Hipercze"/>
          <w:b/>
          <w:color w:val="auto"/>
          <w:sz w:val="24"/>
          <w:szCs w:val="24"/>
          <w:u w:val="none"/>
        </w:rPr>
        <w:t>eczęć</w:t>
      </w:r>
      <w:r w:rsidR="00895999">
        <w:rPr>
          <w:rStyle w:val="Hipercze"/>
          <w:b/>
          <w:color w:val="auto"/>
          <w:sz w:val="24"/>
          <w:szCs w:val="24"/>
          <w:u w:val="none"/>
        </w:rPr>
        <w:t xml:space="preserve"> w przypadku </w:t>
      </w:r>
      <w:r w:rsidR="005D1A60" w:rsidRPr="00EC7499">
        <w:rPr>
          <w:rStyle w:val="Hipercze"/>
          <w:b/>
          <w:color w:val="auto"/>
          <w:sz w:val="24"/>
          <w:szCs w:val="24"/>
          <w:u w:val="none"/>
        </w:rPr>
        <w:t>instyt</w:t>
      </w:r>
      <w:r w:rsidR="005941C1">
        <w:rPr>
          <w:rStyle w:val="Hipercze"/>
          <w:b/>
          <w:color w:val="auto"/>
          <w:sz w:val="24"/>
          <w:szCs w:val="24"/>
          <w:u w:val="none"/>
        </w:rPr>
        <w:t>ucji/jednostki/przedsiębiorstwa</w:t>
      </w:r>
      <w:r w:rsidR="00895999">
        <w:rPr>
          <w:rStyle w:val="Hipercze"/>
          <w:b/>
          <w:color w:val="auto"/>
          <w:sz w:val="24"/>
          <w:szCs w:val="24"/>
          <w:u w:val="none"/>
        </w:rPr>
        <w:t>) osoby wypełniającej formularz</w:t>
      </w:r>
    </w:p>
    <w:p w:rsidR="00496C9F" w:rsidRPr="00EC7499" w:rsidRDefault="00496C9F" w:rsidP="00496C9F">
      <w:pPr>
        <w:pStyle w:val="Akapitzlist"/>
        <w:spacing w:after="0" w:line="240" w:lineRule="auto"/>
        <w:ind w:left="0"/>
        <w:jc w:val="both"/>
        <w:rPr>
          <w:rStyle w:val="Hipercze"/>
          <w:color w:val="auto"/>
          <w:sz w:val="24"/>
          <w:szCs w:val="24"/>
          <w:u w:val="none"/>
        </w:rPr>
      </w:pPr>
    </w:p>
    <w:p w:rsidR="006636A2" w:rsidRPr="00EC7499" w:rsidRDefault="006636A2" w:rsidP="00496C9F">
      <w:pPr>
        <w:pStyle w:val="Akapitzlist"/>
        <w:spacing w:after="0" w:line="240" w:lineRule="auto"/>
        <w:ind w:left="0"/>
        <w:jc w:val="both"/>
        <w:rPr>
          <w:rStyle w:val="Hipercze"/>
          <w:color w:val="auto"/>
          <w:sz w:val="24"/>
          <w:szCs w:val="24"/>
          <w:u w:val="none"/>
        </w:rPr>
      </w:pPr>
    </w:p>
    <w:p w:rsidR="006636A2" w:rsidRPr="00EC7499" w:rsidRDefault="006636A2" w:rsidP="00496C9F">
      <w:pPr>
        <w:pStyle w:val="Akapitzlist"/>
        <w:spacing w:after="0" w:line="240" w:lineRule="auto"/>
        <w:ind w:left="0"/>
        <w:jc w:val="both"/>
        <w:rPr>
          <w:rStyle w:val="Hipercze"/>
          <w:color w:val="auto"/>
          <w:sz w:val="24"/>
          <w:szCs w:val="24"/>
          <w:u w:val="none"/>
        </w:rPr>
      </w:pPr>
    </w:p>
    <w:p w:rsidR="00496C9F" w:rsidRPr="00EC7499" w:rsidRDefault="00496C9F" w:rsidP="00496C9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7499">
        <w:rPr>
          <w:rStyle w:val="Hipercze"/>
          <w:color w:val="auto"/>
          <w:sz w:val="24"/>
          <w:szCs w:val="24"/>
          <w:u w:val="none"/>
        </w:rPr>
        <w:t>…………………………………………………………………………...</w:t>
      </w:r>
    </w:p>
    <w:p w:rsidR="005941C1" w:rsidRPr="00EC7499" w:rsidRDefault="005941C1"/>
    <w:sectPr w:rsidR="005941C1" w:rsidRPr="00EC7499" w:rsidSect="005941C1">
      <w:footerReference w:type="default" r:id="rId11"/>
      <w:pgSz w:w="11906" w:h="16838"/>
      <w:pgMar w:top="720" w:right="964" w:bottom="709" w:left="1077" w:header="104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22" w:rsidRDefault="001C3B22" w:rsidP="00CE7844">
      <w:r>
        <w:separator/>
      </w:r>
    </w:p>
  </w:endnote>
  <w:endnote w:type="continuationSeparator" w:id="0">
    <w:p w:rsidR="001C3B22" w:rsidRDefault="001C3B22" w:rsidP="00CE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2056"/>
      <w:docPartObj>
        <w:docPartGallery w:val="Page Numbers (Bottom of Page)"/>
        <w:docPartUnique/>
      </w:docPartObj>
    </w:sdtPr>
    <w:sdtContent>
      <w:p w:rsidR="00163B05" w:rsidRDefault="00B3753D">
        <w:pPr>
          <w:pStyle w:val="Stopka"/>
          <w:jc w:val="right"/>
        </w:pPr>
        <w:fldSimple w:instr=" PAGE   \* MERGEFORMAT ">
          <w:r w:rsidR="00D85A06">
            <w:rPr>
              <w:noProof/>
            </w:rPr>
            <w:t>5</w:t>
          </w:r>
        </w:fldSimple>
      </w:p>
    </w:sdtContent>
  </w:sdt>
  <w:p w:rsidR="00163B05" w:rsidRDefault="00163B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22" w:rsidRDefault="001C3B22" w:rsidP="00CE7844">
      <w:r>
        <w:separator/>
      </w:r>
    </w:p>
  </w:footnote>
  <w:footnote w:type="continuationSeparator" w:id="0">
    <w:p w:rsidR="001C3B22" w:rsidRDefault="001C3B22" w:rsidP="00CE7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29C"/>
    <w:multiLevelType w:val="hybridMultilevel"/>
    <w:tmpl w:val="D9D8E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27E9"/>
    <w:multiLevelType w:val="hybridMultilevel"/>
    <w:tmpl w:val="96A6E58C"/>
    <w:lvl w:ilvl="0" w:tplc="98A8DD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623C8"/>
    <w:multiLevelType w:val="hybridMultilevel"/>
    <w:tmpl w:val="D2B26EC6"/>
    <w:lvl w:ilvl="0" w:tplc="F54CF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E39C6"/>
    <w:multiLevelType w:val="hybridMultilevel"/>
    <w:tmpl w:val="29D89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80601"/>
    <w:multiLevelType w:val="hybridMultilevel"/>
    <w:tmpl w:val="D9B47B82"/>
    <w:lvl w:ilvl="0" w:tplc="CB58AC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C6544"/>
    <w:multiLevelType w:val="hybridMultilevel"/>
    <w:tmpl w:val="D9B47B82"/>
    <w:lvl w:ilvl="0" w:tplc="CB58AC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14142"/>
    <w:multiLevelType w:val="hybridMultilevel"/>
    <w:tmpl w:val="552A9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D33C1"/>
    <w:multiLevelType w:val="hybridMultilevel"/>
    <w:tmpl w:val="A672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C9F"/>
    <w:rsid w:val="00055160"/>
    <w:rsid w:val="00064BAC"/>
    <w:rsid w:val="00095E70"/>
    <w:rsid w:val="000D5216"/>
    <w:rsid w:val="00124285"/>
    <w:rsid w:val="0015179B"/>
    <w:rsid w:val="00163B05"/>
    <w:rsid w:val="001C3B22"/>
    <w:rsid w:val="00263471"/>
    <w:rsid w:val="00286C17"/>
    <w:rsid w:val="00330171"/>
    <w:rsid w:val="0035144A"/>
    <w:rsid w:val="003A507F"/>
    <w:rsid w:val="003B339F"/>
    <w:rsid w:val="003C14F4"/>
    <w:rsid w:val="003E1E38"/>
    <w:rsid w:val="00424EAB"/>
    <w:rsid w:val="00446CCA"/>
    <w:rsid w:val="00466C02"/>
    <w:rsid w:val="004817D6"/>
    <w:rsid w:val="00482DDB"/>
    <w:rsid w:val="004856C9"/>
    <w:rsid w:val="004861A7"/>
    <w:rsid w:val="00496C9F"/>
    <w:rsid w:val="004B77DE"/>
    <w:rsid w:val="005255A5"/>
    <w:rsid w:val="00583D60"/>
    <w:rsid w:val="0058715D"/>
    <w:rsid w:val="005941C1"/>
    <w:rsid w:val="005C569B"/>
    <w:rsid w:val="005D1A60"/>
    <w:rsid w:val="005F2487"/>
    <w:rsid w:val="006636A2"/>
    <w:rsid w:val="00726D10"/>
    <w:rsid w:val="00782BD5"/>
    <w:rsid w:val="00792A2C"/>
    <w:rsid w:val="007973AE"/>
    <w:rsid w:val="007B32E7"/>
    <w:rsid w:val="007B69F3"/>
    <w:rsid w:val="007D38D9"/>
    <w:rsid w:val="00800655"/>
    <w:rsid w:val="00800F3F"/>
    <w:rsid w:val="0080136E"/>
    <w:rsid w:val="00806329"/>
    <w:rsid w:val="0089247C"/>
    <w:rsid w:val="00895999"/>
    <w:rsid w:val="008E68CB"/>
    <w:rsid w:val="009030A9"/>
    <w:rsid w:val="0094657E"/>
    <w:rsid w:val="009C4BDA"/>
    <w:rsid w:val="009D679B"/>
    <w:rsid w:val="00A16E99"/>
    <w:rsid w:val="00A200DA"/>
    <w:rsid w:val="00A371B4"/>
    <w:rsid w:val="00A5557E"/>
    <w:rsid w:val="00A644CE"/>
    <w:rsid w:val="00AA3C5C"/>
    <w:rsid w:val="00AE0399"/>
    <w:rsid w:val="00B1142D"/>
    <w:rsid w:val="00B3753D"/>
    <w:rsid w:val="00B7309E"/>
    <w:rsid w:val="00BD655C"/>
    <w:rsid w:val="00C13231"/>
    <w:rsid w:val="00C33ED2"/>
    <w:rsid w:val="00CE54D3"/>
    <w:rsid w:val="00CE7844"/>
    <w:rsid w:val="00D027A4"/>
    <w:rsid w:val="00D42520"/>
    <w:rsid w:val="00D85A06"/>
    <w:rsid w:val="00D919D0"/>
    <w:rsid w:val="00DA6E19"/>
    <w:rsid w:val="00DC46A7"/>
    <w:rsid w:val="00E34A29"/>
    <w:rsid w:val="00E9106C"/>
    <w:rsid w:val="00E91E2C"/>
    <w:rsid w:val="00E94522"/>
    <w:rsid w:val="00EC7499"/>
    <w:rsid w:val="00F006FA"/>
    <w:rsid w:val="00F26622"/>
    <w:rsid w:val="00F26CCE"/>
    <w:rsid w:val="00F92E16"/>
    <w:rsid w:val="00FA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6C9F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locked/>
    <w:rsid w:val="00496C9F"/>
    <w:rPr>
      <w:b/>
      <w:bCs/>
      <w:color w:val="000000"/>
      <w:sz w:val="24"/>
      <w:szCs w:val="24"/>
      <w:lang w:eastAsia="pl-PL"/>
    </w:rPr>
  </w:style>
  <w:style w:type="paragraph" w:styleId="Tekstpodstawowy">
    <w:name w:val="Body Text"/>
    <w:aliases w:val="bt,b"/>
    <w:basedOn w:val="Normalny"/>
    <w:link w:val="TekstpodstawowyZnak"/>
    <w:rsid w:val="00496C9F"/>
    <w:pPr>
      <w:jc w:val="both"/>
    </w:pPr>
    <w:rPr>
      <w:rFonts w:asciiTheme="minorHAnsi" w:eastAsiaTheme="minorHAnsi" w:hAnsiTheme="minorHAnsi" w:cstheme="minorBidi"/>
      <w:b/>
      <w:bCs/>
      <w:color w:val="000000"/>
    </w:rPr>
  </w:style>
  <w:style w:type="character" w:customStyle="1" w:styleId="TekstpodstawowyZnak1">
    <w:name w:val="Tekst podstawowy Znak1"/>
    <w:basedOn w:val="Domylnaczcionkaakapitu"/>
    <w:uiPriority w:val="99"/>
    <w:semiHidden/>
    <w:rsid w:val="00496C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6C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rsid w:val="00496C9F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C13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E78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7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95999"/>
    <w:pPr>
      <w:spacing w:before="100" w:beforeAutospacing="1" w:after="119"/>
    </w:pPr>
  </w:style>
  <w:style w:type="character" w:styleId="Uwydatnienie">
    <w:name w:val="Emphasis"/>
    <w:basedOn w:val="Domylnaczcionkaakapitu"/>
    <w:uiPriority w:val="20"/>
    <w:qFormat/>
    <w:rsid w:val="00DA6E19"/>
    <w:rPr>
      <w:i/>
      <w:iCs/>
    </w:rPr>
  </w:style>
  <w:style w:type="character" w:customStyle="1" w:styleId="alb">
    <w:name w:val="a_lb"/>
    <w:basedOn w:val="Domylnaczcionkaakapitu"/>
    <w:rsid w:val="00DA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6C9F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locked/>
    <w:rsid w:val="00496C9F"/>
    <w:rPr>
      <w:b/>
      <w:bCs/>
      <w:color w:val="000000"/>
      <w:sz w:val="24"/>
      <w:szCs w:val="24"/>
      <w:lang w:eastAsia="pl-PL"/>
    </w:rPr>
  </w:style>
  <w:style w:type="paragraph" w:styleId="Tekstpodstawowy">
    <w:name w:val="Body Text"/>
    <w:aliases w:val="bt,b"/>
    <w:basedOn w:val="Normalny"/>
    <w:link w:val="TekstpodstawowyZnak"/>
    <w:rsid w:val="00496C9F"/>
    <w:pPr>
      <w:jc w:val="both"/>
    </w:pPr>
    <w:rPr>
      <w:rFonts w:asciiTheme="minorHAnsi" w:eastAsiaTheme="minorHAnsi" w:hAnsiTheme="minorHAnsi" w:cstheme="minorBidi"/>
      <w:b/>
      <w:bCs/>
      <w:color w:val="000000"/>
    </w:rPr>
  </w:style>
  <w:style w:type="character" w:customStyle="1" w:styleId="TekstpodstawowyZnak1">
    <w:name w:val="Tekst podstawowy Znak1"/>
    <w:basedOn w:val="Domylnaczcionkaakapitu"/>
    <w:uiPriority w:val="99"/>
    <w:semiHidden/>
    <w:rsid w:val="00496C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6C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rsid w:val="00496C9F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C13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E78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7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599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oleckujaw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eckujaw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lec@soleckuja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eckujawski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PPopielewska</cp:lastModifiedBy>
  <cp:revision>2</cp:revision>
  <cp:lastPrinted>2017-06-01T08:27:00Z</cp:lastPrinted>
  <dcterms:created xsi:type="dcterms:W3CDTF">2017-10-10T05:45:00Z</dcterms:created>
  <dcterms:modified xsi:type="dcterms:W3CDTF">2017-10-10T05:45:00Z</dcterms:modified>
</cp:coreProperties>
</file>