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3B0C84">
      <w:pPr>
        <w:pStyle w:val="Nagwek1"/>
        <w:spacing w:before="0"/>
        <w:ind w:left="567" w:right="414"/>
        <w:jc w:val="both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               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3B0C84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zadanie pn.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: </w:t>
      </w:r>
    </w:p>
    <w:p w:rsidR="00BA5F22" w:rsidRPr="00CC7F38" w:rsidRDefault="00EE502C" w:rsidP="003B0C84">
      <w:pPr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FF2D27">
        <w:rPr>
          <w:rFonts w:asciiTheme="minorHAnsi" w:hAnsiTheme="minorHAnsi" w:cs="Arial"/>
          <w:b/>
          <w:sz w:val="22"/>
          <w:szCs w:val="22"/>
        </w:rPr>
        <w:t xml:space="preserve">   </w:t>
      </w:r>
      <w:r w:rsidR="00BA5F22" w:rsidRPr="00CC7F38">
        <w:rPr>
          <w:rFonts w:ascii="Calibri" w:hAnsi="Calibri" w:cs="Arial"/>
          <w:b/>
          <w:sz w:val="22"/>
          <w:szCs w:val="22"/>
        </w:rPr>
        <w:t xml:space="preserve"> „Budowa ścieżek komunikacyjnych, chodników , placu z fontanną  i elementów małej architektury  w ramach projektów dotyczących przebudowy strefy zieleni miejskiej i stworzenia strefy rekreacyjnej na Skwerze im. Dra Henryka Jordana w Solcu Kujawskim „</w:t>
      </w:r>
    </w:p>
    <w:p w:rsidR="00EE502C" w:rsidRPr="00750214" w:rsidRDefault="00EE502C" w:rsidP="003B0C84">
      <w:pPr>
        <w:spacing w:before="120" w:after="12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 xml:space="preserve">ze </w:t>
      </w:r>
      <w:r w:rsidR="003B0C84">
        <w:rPr>
          <w:rFonts w:ascii="Calibri" w:hAnsi="Calibri" w:cs="Arial"/>
          <w:sz w:val="22"/>
          <w:szCs w:val="22"/>
        </w:rPr>
        <w:t>Kosztorysem Ofertowym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3B0C84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Default="00EE502C" w:rsidP="003B0C84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BA5F22" w:rsidRPr="00BA5F22" w:rsidRDefault="00BA5F22" w:rsidP="003B0C84">
      <w:pPr>
        <w:pStyle w:val="Akapitzlist"/>
        <w:widowControl w:val="0"/>
        <w:numPr>
          <w:ilvl w:val="0"/>
          <w:numId w:val="8"/>
        </w:numPr>
        <w:suppressLineNumbers/>
        <w:tabs>
          <w:tab w:val="left" w:pos="1134"/>
        </w:tabs>
        <w:suppressAutoHyphens/>
        <w:spacing w:before="60"/>
        <w:ind w:left="567" w:firstLine="284"/>
        <w:contextualSpacing w:val="0"/>
        <w:jc w:val="both"/>
        <w:rPr>
          <w:rFonts w:ascii="Calibri" w:hAnsi="Calibri" w:cs="Arial"/>
          <w:sz w:val="22"/>
          <w:szCs w:val="22"/>
        </w:rPr>
      </w:pPr>
      <w:r w:rsidRPr="00BA5F22">
        <w:rPr>
          <w:rFonts w:ascii="Calibri" w:hAnsi="Calibri" w:cs="Arial"/>
          <w:sz w:val="22"/>
          <w:szCs w:val="22"/>
        </w:rPr>
        <w:t>za zadanie nr 1 w wysokości ……</w:t>
      </w:r>
      <w:r w:rsidR="003B0C84">
        <w:rPr>
          <w:rFonts w:ascii="Calibri" w:hAnsi="Calibri" w:cs="Arial"/>
          <w:sz w:val="22"/>
          <w:szCs w:val="22"/>
        </w:rPr>
        <w:t>………………</w:t>
      </w:r>
      <w:r w:rsidRPr="00BA5F22">
        <w:rPr>
          <w:rFonts w:ascii="Calibri" w:hAnsi="Calibri" w:cs="Arial"/>
          <w:sz w:val="22"/>
          <w:szCs w:val="22"/>
        </w:rPr>
        <w:t xml:space="preserve"> brutto,</w:t>
      </w:r>
    </w:p>
    <w:p w:rsidR="00BA5F22" w:rsidRPr="00BA5F22" w:rsidRDefault="00BA5F22" w:rsidP="003B0C84">
      <w:pPr>
        <w:pStyle w:val="Akapitzlist"/>
        <w:widowControl w:val="0"/>
        <w:numPr>
          <w:ilvl w:val="0"/>
          <w:numId w:val="8"/>
        </w:numPr>
        <w:suppressLineNumbers/>
        <w:tabs>
          <w:tab w:val="left" w:pos="1134"/>
        </w:tabs>
        <w:suppressAutoHyphens/>
        <w:spacing w:before="60"/>
        <w:ind w:left="567" w:firstLine="284"/>
        <w:contextualSpacing w:val="0"/>
        <w:jc w:val="both"/>
        <w:rPr>
          <w:rFonts w:ascii="Calibri" w:hAnsi="Calibri" w:cs="Arial"/>
          <w:sz w:val="22"/>
          <w:szCs w:val="22"/>
        </w:rPr>
      </w:pPr>
      <w:r w:rsidRPr="00BA5F22">
        <w:rPr>
          <w:rFonts w:ascii="Calibri" w:hAnsi="Calibri" w:cs="Arial"/>
          <w:sz w:val="22"/>
          <w:szCs w:val="22"/>
        </w:rPr>
        <w:t>za zadanie nr 2 w wysokości …………</w:t>
      </w:r>
      <w:r w:rsidR="003B0C84">
        <w:rPr>
          <w:rFonts w:ascii="Calibri" w:hAnsi="Calibri" w:cs="Arial"/>
          <w:sz w:val="22"/>
          <w:szCs w:val="22"/>
        </w:rPr>
        <w:t>………….</w:t>
      </w:r>
      <w:r w:rsidRPr="00BA5F22">
        <w:rPr>
          <w:rFonts w:ascii="Calibri" w:hAnsi="Calibri" w:cs="Arial"/>
          <w:sz w:val="22"/>
          <w:szCs w:val="22"/>
        </w:rPr>
        <w:t xml:space="preserve"> brutto.</w:t>
      </w:r>
    </w:p>
    <w:p w:rsidR="00BA5F22" w:rsidRDefault="00EE502C" w:rsidP="003B0C84">
      <w:pPr>
        <w:spacing w:before="120" w:after="12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2B2784">
        <w:rPr>
          <w:rFonts w:ascii="Calibri" w:hAnsi="Calibri" w:cs="Arial"/>
          <w:sz w:val="22"/>
          <w:szCs w:val="22"/>
        </w:rPr>
        <w:t>a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2B2784">
        <w:rPr>
          <w:rFonts w:ascii="Calibri" w:hAnsi="Calibri" w:cs="Arial"/>
          <w:sz w:val="22"/>
          <w:szCs w:val="22"/>
        </w:rPr>
        <w:t>a</w:t>
      </w:r>
      <w:r w:rsidR="003B0C84">
        <w:rPr>
          <w:rFonts w:ascii="Calibri" w:hAnsi="Calibri" w:cs="Arial"/>
          <w:sz w:val="22"/>
          <w:szCs w:val="22"/>
        </w:rPr>
        <w:t>,</w:t>
      </w:r>
      <w:r w:rsidR="002B2784">
        <w:rPr>
          <w:rFonts w:ascii="Calibri" w:hAnsi="Calibri" w:cs="Arial"/>
          <w:sz w:val="22"/>
          <w:szCs w:val="22"/>
        </w:rPr>
        <w:t xml:space="preserve"> </w:t>
      </w:r>
      <w:r w:rsidR="00BA5F22">
        <w:rPr>
          <w:rFonts w:ascii="Calibri" w:hAnsi="Calibri" w:cs="Arial"/>
          <w:sz w:val="22"/>
          <w:szCs w:val="22"/>
        </w:rPr>
        <w:t>obejmującą dwa zadania</w:t>
      </w:r>
      <w:r w:rsidR="003B0C84">
        <w:rPr>
          <w:rFonts w:ascii="Calibri" w:hAnsi="Calibri" w:cs="Arial"/>
          <w:sz w:val="22"/>
          <w:szCs w:val="22"/>
        </w:rPr>
        <w:t>,</w:t>
      </w:r>
      <w:r w:rsidR="00BA5F22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zawiera doliczony, zgodnie z obowiązującymi w Polsce przepisami, podatek VAT, który na dzień złożenia oferty wynosi:  ………….…  % tj. ……………………………. </w:t>
      </w:r>
      <w:r w:rsidR="00BA5F22">
        <w:rPr>
          <w:rFonts w:ascii="Calibri" w:hAnsi="Calibri" w:cs="Arial"/>
          <w:sz w:val="22"/>
          <w:szCs w:val="22"/>
        </w:rPr>
        <w:t>z</w:t>
      </w:r>
      <w:r w:rsidR="00FF2D27">
        <w:rPr>
          <w:rFonts w:ascii="Calibri" w:hAnsi="Calibri" w:cs="Arial"/>
          <w:sz w:val="22"/>
          <w:szCs w:val="22"/>
        </w:rPr>
        <w:t>łotych</w:t>
      </w:r>
      <w:r w:rsidR="00BA5F22">
        <w:rPr>
          <w:rFonts w:ascii="Calibri" w:hAnsi="Calibri" w:cs="Arial"/>
          <w:sz w:val="22"/>
          <w:szCs w:val="22"/>
        </w:rPr>
        <w:t>, w tym:</w:t>
      </w:r>
    </w:p>
    <w:p w:rsidR="00BA5F22" w:rsidRPr="000B27AD" w:rsidRDefault="00BA5F22" w:rsidP="003B0C84">
      <w:pPr>
        <w:pStyle w:val="Akapitzlist"/>
        <w:widowControl w:val="0"/>
        <w:numPr>
          <w:ilvl w:val="0"/>
          <w:numId w:val="10"/>
        </w:numPr>
        <w:suppressLineNumbers/>
        <w:suppressAutoHyphens/>
        <w:spacing w:before="60"/>
        <w:ind w:left="567" w:firstLine="284"/>
        <w:jc w:val="both"/>
        <w:rPr>
          <w:rFonts w:ascii="Calibri" w:hAnsi="Calibri" w:cs="Arial"/>
          <w:sz w:val="22"/>
          <w:szCs w:val="22"/>
        </w:rPr>
      </w:pPr>
      <w:r w:rsidRPr="000B27AD">
        <w:rPr>
          <w:rFonts w:ascii="Calibri" w:hAnsi="Calibri" w:cs="Arial"/>
          <w:sz w:val="22"/>
          <w:szCs w:val="22"/>
        </w:rPr>
        <w:t>za zadanie nr 1 w wysokości ……</w:t>
      </w:r>
      <w:r w:rsidR="003B0C84" w:rsidRPr="000B27AD">
        <w:rPr>
          <w:rFonts w:ascii="Calibri" w:hAnsi="Calibri" w:cs="Arial"/>
          <w:sz w:val="22"/>
          <w:szCs w:val="22"/>
        </w:rPr>
        <w:t>………….</w:t>
      </w:r>
      <w:r w:rsidRPr="000B27AD">
        <w:rPr>
          <w:rFonts w:ascii="Calibri" w:hAnsi="Calibri" w:cs="Arial"/>
          <w:sz w:val="22"/>
          <w:szCs w:val="22"/>
        </w:rPr>
        <w:t>.. brutto,</w:t>
      </w:r>
      <w:bookmarkStart w:id="0" w:name="_GoBack"/>
      <w:bookmarkEnd w:id="0"/>
    </w:p>
    <w:p w:rsidR="00BA5F22" w:rsidRPr="000B27AD" w:rsidRDefault="00BA5F22" w:rsidP="003B0C84">
      <w:pPr>
        <w:pStyle w:val="Akapitzlist"/>
        <w:widowControl w:val="0"/>
        <w:numPr>
          <w:ilvl w:val="0"/>
          <w:numId w:val="10"/>
        </w:numPr>
        <w:suppressLineNumbers/>
        <w:suppressAutoHyphens/>
        <w:spacing w:before="60"/>
        <w:ind w:left="567" w:firstLine="284"/>
        <w:jc w:val="both"/>
        <w:rPr>
          <w:rFonts w:ascii="Calibri" w:hAnsi="Calibri" w:cs="Arial"/>
          <w:sz w:val="22"/>
          <w:szCs w:val="22"/>
        </w:rPr>
      </w:pPr>
      <w:r w:rsidRPr="000B27AD">
        <w:rPr>
          <w:rFonts w:ascii="Calibri" w:hAnsi="Calibri" w:cs="Arial"/>
          <w:sz w:val="22"/>
          <w:szCs w:val="22"/>
        </w:rPr>
        <w:t>za zadanie nr 2 w wysokości ………</w:t>
      </w:r>
      <w:r w:rsidR="003B0C84" w:rsidRPr="000B27AD">
        <w:rPr>
          <w:rFonts w:ascii="Calibri" w:hAnsi="Calibri" w:cs="Arial"/>
          <w:sz w:val="22"/>
          <w:szCs w:val="22"/>
        </w:rPr>
        <w:t>………….</w:t>
      </w:r>
      <w:r w:rsidRPr="000B27AD">
        <w:rPr>
          <w:rFonts w:ascii="Calibri" w:hAnsi="Calibri" w:cs="Arial"/>
          <w:sz w:val="22"/>
          <w:szCs w:val="22"/>
        </w:rPr>
        <w:t xml:space="preserve"> brutto.</w:t>
      </w:r>
    </w:p>
    <w:p w:rsidR="00855A6F" w:rsidRPr="00E62ADF" w:rsidRDefault="00855A6F" w:rsidP="003B0C8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5F2DB6" w:rsidRDefault="005F2DB6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</w:t>
      </w:r>
      <w:r w:rsidR="00E9214A">
        <w:rPr>
          <w:rFonts w:ascii="Calibri" w:hAnsi="Calibri" w:cs="Arial"/>
          <w:sz w:val="22"/>
          <w:szCs w:val="22"/>
        </w:rPr>
        <w:t xml:space="preserve">zamówienia  gwarancji </w:t>
      </w:r>
      <w:r>
        <w:rPr>
          <w:rFonts w:ascii="Calibri" w:hAnsi="Calibri" w:cs="Arial"/>
          <w:sz w:val="22"/>
          <w:szCs w:val="22"/>
        </w:rPr>
        <w:t xml:space="preserve">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</w:t>
      </w:r>
      <w:r w:rsidR="002B2784">
        <w:rPr>
          <w:rFonts w:ascii="Calibri" w:hAnsi="Calibri" w:cs="Arial"/>
          <w:sz w:val="22"/>
          <w:szCs w:val="22"/>
        </w:rPr>
        <w:t>lat</w:t>
      </w:r>
      <w:r>
        <w:rPr>
          <w:rFonts w:ascii="Calibri" w:hAnsi="Calibri" w:cs="Arial"/>
          <w:sz w:val="22"/>
          <w:szCs w:val="22"/>
        </w:rPr>
        <w:t xml:space="preserve"> licząc od daty odbioru końcowego zamówienia.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3B0C84">
      <w:pPr>
        <w:numPr>
          <w:ilvl w:val="0"/>
          <w:numId w:val="1"/>
        </w:numPr>
        <w:spacing w:before="120" w:after="120" w:line="276" w:lineRule="auto"/>
        <w:ind w:left="567" w:firstLine="0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3B0C84">
      <w:pPr>
        <w:numPr>
          <w:ilvl w:val="1"/>
          <w:numId w:val="1"/>
        </w:numPr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7675E6">
      <w:pPr>
        <w:numPr>
          <w:ilvl w:val="1"/>
          <w:numId w:val="1"/>
        </w:numPr>
        <w:ind w:hanging="83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</w:t>
      </w:r>
      <w:r w:rsidR="00DF3A0B">
        <w:rPr>
          <w:rFonts w:ascii="Calibri" w:hAnsi="Calibri" w:cs="Arial"/>
          <w:sz w:val="22"/>
          <w:szCs w:val="22"/>
        </w:rPr>
        <w:t>y w formie: ……………………………</w:t>
      </w:r>
      <w:r w:rsidRPr="00E62ADF">
        <w:rPr>
          <w:rFonts w:ascii="Calibri" w:hAnsi="Calibri" w:cs="Arial"/>
          <w:sz w:val="22"/>
          <w:szCs w:val="22"/>
        </w:rPr>
        <w:t>………</w:t>
      </w:r>
      <w:r w:rsidR="00DF3A0B">
        <w:rPr>
          <w:rFonts w:ascii="Calibri" w:hAnsi="Calibri" w:cs="Arial"/>
          <w:sz w:val="22"/>
          <w:szCs w:val="22"/>
        </w:rPr>
        <w:t>,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hanging="2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7675E6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7675E6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3B0C84">
      <w:pPr>
        <w:autoSpaceDE w:val="0"/>
        <w:autoSpaceDN w:val="0"/>
        <w:adjustRightInd w:val="0"/>
        <w:ind w:left="720" w:hanging="225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3B0C84">
      <w:pPr>
        <w:numPr>
          <w:ilvl w:val="1"/>
          <w:numId w:val="1"/>
        </w:numPr>
        <w:autoSpaceDE w:val="0"/>
        <w:autoSpaceDN w:val="0"/>
        <w:adjustRightInd w:val="0"/>
        <w:ind w:hanging="2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7675E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7675E6">
      <w:pPr>
        <w:spacing w:before="120" w:after="120" w:line="276" w:lineRule="auto"/>
        <w:ind w:left="567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7675E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567" w:firstLine="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7675E6">
      <w:pPr>
        <w:numPr>
          <w:ilvl w:val="1"/>
          <w:numId w:val="1"/>
        </w:numPr>
        <w:ind w:left="788" w:hanging="22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7675E6">
      <w:pPr>
        <w:ind w:left="357" w:hanging="221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7675E6">
      <w:pPr>
        <w:numPr>
          <w:ilvl w:val="1"/>
          <w:numId w:val="1"/>
        </w:numPr>
        <w:ind w:left="788" w:hanging="22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7675E6">
      <w:pPr>
        <w:ind w:left="788" w:hanging="221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675E6">
      <w:pPr>
        <w:numPr>
          <w:ilvl w:val="1"/>
          <w:numId w:val="1"/>
        </w:numPr>
        <w:autoSpaceDE w:val="0"/>
        <w:autoSpaceDN w:val="0"/>
        <w:adjustRightInd w:val="0"/>
        <w:ind w:left="78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7675E6">
      <w:pPr>
        <w:autoSpaceDE w:val="0"/>
        <w:autoSpaceDN w:val="0"/>
        <w:adjustRightInd w:val="0"/>
        <w:ind w:left="78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7675E6">
      <w:pPr>
        <w:spacing w:before="120" w:after="120" w:line="276" w:lineRule="auto"/>
        <w:ind w:left="708"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7675E6">
      <w:pPr>
        <w:numPr>
          <w:ilvl w:val="1"/>
          <w:numId w:val="1"/>
        </w:numPr>
        <w:spacing w:before="120" w:after="120" w:line="276" w:lineRule="auto"/>
        <w:ind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7675E6">
      <w:pPr>
        <w:numPr>
          <w:ilvl w:val="1"/>
          <w:numId w:val="1"/>
        </w:numPr>
        <w:spacing w:before="120" w:after="120" w:line="276" w:lineRule="auto"/>
        <w:ind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7675E6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hanging="22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3B0C84">
      <w:pPr>
        <w:autoSpaceDE w:val="0"/>
        <w:autoSpaceDN w:val="0"/>
        <w:adjustRightInd w:val="0"/>
        <w:spacing w:before="120" w:after="120" w:line="276" w:lineRule="auto"/>
        <w:ind w:hanging="225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2B2784" w:rsidRDefault="002B278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br w:type="page"/>
      </w: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855A6F" w:rsidRPr="00FF2D27" w:rsidRDefault="00FF2D27" w:rsidP="003B0C84">
      <w:pPr>
        <w:ind w:left="142"/>
        <w:rPr>
          <w:rFonts w:asciiTheme="minorHAnsi" w:hAnsiTheme="minorHAnsi" w:cs="Arial"/>
          <w:b/>
          <w:sz w:val="22"/>
          <w:szCs w:val="22"/>
        </w:rPr>
      </w:pPr>
      <w:r w:rsidRPr="00FF2D27">
        <w:rPr>
          <w:rFonts w:asciiTheme="minorHAnsi" w:hAnsiTheme="minorHAnsi" w:cs="Arial"/>
          <w:b/>
          <w:sz w:val="22"/>
          <w:szCs w:val="22"/>
        </w:rPr>
        <w:t xml:space="preserve">   </w:t>
      </w:r>
      <w:r w:rsidR="003B0C84" w:rsidRPr="00FF2D27">
        <w:rPr>
          <w:rFonts w:asciiTheme="minorHAnsi" w:hAnsiTheme="minorHAnsi" w:cs="Arial"/>
          <w:b/>
          <w:sz w:val="22"/>
          <w:szCs w:val="22"/>
        </w:rPr>
        <w:t xml:space="preserve">   </w:t>
      </w:r>
      <w:r w:rsidR="003B0C84" w:rsidRPr="00CC7F38">
        <w:rPr>
          <w:rFonts w:ascii="Calibri" w:hAnsi="Calibri" w:cs="Arial"/>
          <w:b/>
          <w:sz w:val="22"/>
          <w:szCs w:val="22"/>
        </w:rPr>
        <w:t xml:space="preserve"> „Budow</w:t>
      </w:r>
      <w:r w:rsidR="003B0C84">
        <w:rPr>
          <w:rFonts w:ascii="Calibri" w:hAnsi="Calibri" w:cs="Arial"/>
          <w:b/>
          <w:sz w:val="22"/>
          <w:szCs w:val="22"/>
        </w:rPr>
        <w:t>ę</w:t>
      </w:r>
      <w:r w:rsidR="003B0C84" w:rsidRPr="00CC7F38">
        <w:rPr>
          <w:rFonts w:ascii="Calibri" w:hAnsi="Calibri" w:cs="Arial"/>
          <w:b/>
          <w:sz w:val="22"/>
          <w:szCs w:val="22"/>
        </w:rPr>
        <w:t xml:space="preserve"> ścieżek komunikacyjnych, chodników , placu z fontanną  i elementów małej architektury  w ramach projektów dotyczących przebudowy strefy zieleni miejskiej i stworzenia strefy rekreacyjnej na Skwerze im. Dra Henryka Jordana w Solcu Kujawskim „</w:t>
      </w:r>
      <w:r w:rsidR="003B0C84">
        <w:rPr>
          <w:rFonts w:ascii="Calibri" w:hAnsi="Calibr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FF2D27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675E6" w:rsidRDefault="007675E6">
      <w:pPr>
        <w:spacing w:after="160" w:line="259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3B0C84" w:rsidRDefault="003B0C84" w:rsidP="003B0C84">
      <w:pPr>
        <w:jc w:val="both"/>
        <w:rPr>
          <w:rFonts w:ascii="Calibri" w:hAnsi="Calibri" w:cs="Arial"/>
          <w:b/>
          <w:sz w:val="22"/>
          <w:szCs w:val="22"/>
        </w:rPr>
      </w:pPr>
      <w:r w:rsidRP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Pr="00CC7F38">
        <w:rPr>
          <w:rFonts w:ascii="Calibri" w:hAnsi="Calibri" w:cs="Arial"/>
          <w:b/>
          <w:sz w:val="22"/>
          <w:szCs w:val="22"/>
        </w:rPr>
        <w:t>„Budow</w:t>
      </w:r>
      <w:r>
        <w:rPr>
          <w:rFonts w:ascii="Calibri" w:hAnsi="Calibri" w:cs="Arial"/>
          <w:b/>
          <w:sz w:val="22"/>
          <w:szCs w:val="22"/>
        </w:rPr>
        <w:t>ę</w:t>
      </w:r>
      <w:r w:rsidRPr="00CC7F38">
        <w:rPr>
          <w:rFonts w:ascii="Calibri" w:hAnsi="Calibri" w:cs="Arial"/>
          <w:b/>
          <w:sz w:val="22"/>
          <w:szCs w:val="22"/>
        </w:rPr>
        <w:t xml:space="preserve"> ścieżek komunikacyjnych, chodników , placu z fontanną  i elementów małej architektury  w ramach projektów dotyczących przebudowy strefy zieleni miejskiej i stworzenia strefy rekreacyjnej na Skwerze im. Dra Henryka Jordana w Solcu Kujawskim „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3B0C84" w:rsidRPr="00FF2D27" w:rsidRDefault="003B0C84" w:rsidP="003B0C8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3B0C84" w:rsidRPr="003B0C84" w:rsidRDefault="003B0C84" w:rsidP="003B0C84">
      <w:pPr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3B0C84">
        <w:rPr>
          <w:rFonts w:ascii="Calibri" w:hAnsi="Calibri" w:cs="Arial"/>
          <w:b/>
          <w:sz w:val="22"/>
          <w:szCs w:val="22"/>
        </w:rPr>
        <w:t xml:space="preserve">„Budowę ścieżek komunikacyjnych, chodników , placu z fontanną  i elementów małej architektury  w ramach projektów dotyczących przebudowy strefy zieleni miejskiej i stworzenia strefy rekreacyjnej na Skwerze </w:t>
      </w:r>
      <w:r w:rsidR="007675E6">
        <w:rPr>
          <w:rFonts w:ascii="Calibri" w:hAnsi="Calibri" w:cs="Arial"/>
          <w:b/>
          <w:sz w:val="22"/>
          <w:szCs w:val="22"/>
        </w:rPr>
        <w:t xml:space="preserve">                      </w:t>
      </w:r>
      <w:r w:rsidRPr="003B0C84">
        <w:rPr>
          <w:rFonts w:ascii="Calibri" w:hAnsi="Calibri" w:cs="Arial"/>
          <w:b/>
          <w:sz w:val="22"/>
          <w:szCs w:val="22"/>
        </w:rPr>
        <w:t xml:space="preserve">im. Dra Henryka Jordana w Solcu Kujawskim „ </w:t>
      </w: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(Dz.U. z 2015r.,poz.184,1618,1634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9276CA" w:rsidRPr="00E62ADF" w:rsidRDefault="009276CA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3B0C84" w:rsidRDefault="003B0C84" w:rsidP="007675E6">
      <w:pPr>
        <w:ind w:left="284"/>
        <w:jc w:val="both"/>
        <w:rPr>
          <w:rFonts w:ascii="Calibri" w:hAnsi="Calibri" w:cs="Arial"/>
          <w:b/>
          <w:sz w:val="22"/>
          <w:szCs w:val="22"/>
        </w:rPr>
      </w:pPr>
      <w:r w:rsidRPr="00CC7F38">
        <w:rPr>
          <w:rFonts w:ascii="Calibri" w:hAnsi="Calibri" w:cs="Arial"/>
          <w:b/>
          <w:sz w:val="22"/>
          <w:szCs w:val="22"/>
        </w:rPr>
        <w:t>„Budow</w:t>
      </w:r>
      <w:r>
        <w:rPr>
          <w:rFonts w:ascii="Calibri" w:hAnsi="Calibri" w:cs="Arial"/>
          <w:b/>
          <w:sz w:val="22"/>
          <w:szCs w:val="22"/>
        </w:rPr>
        <w:t>ę</w:t>
      </w:r>
      <w:r w:rsidRPr="00CC7F38">
        <w:rPr>
          <w:rFonts w:ascii="Calibri" w:hAnsi="Calibri" w:cs="Arial"/>
          <w:b/>
          <w:sz w:val="22"/>
          <w:szCs w:val="22"/>
        </w:rPr>
        <w:t xml:space="preserve"> ścieżek komunikacyjnych, chodników , placu z fontanną  i elementów małej architektury  w ramach projektów dotyczących przebudowy strefy zieleni miejskiej i stworzenia strefy rekreacyjnej na Skwerze </w:t>
      </w:r>
      <w:r w:rsidR="007675E6">
        <w:rPr>
          <w:rFonts w:ascii="Calibri" w:hAnsi="Calibri" w:cs="Arial"/>
          <w:b/>
          <w:sz w:val="22"/>
          <w:szCs w:val="22"/>
        </w:rPr>
        <w:t xml:space="preserve">                                  </w:t>
      </w:r>
      <w:r w:rsidRPr="00CC7F38">
        <w:rPr>
          <w:rFonts w:ascii="Calibri" w:hAnsi="Calibri" w:cs="Arial"/>
          <w:b/>
          <w:sz w:val="22"/>
          <w:szCs w:val="22"/>
        </w:rPr>
        <w:t>im. Dra Henryka Jordana w Solcu Kujawskim „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</w:t>
      </w:r>
      <w:r w:rsidR="009276CA">
        <w:rPr>
          <w:rFonts w:ascii="Calibri" w:hAnsi="Calibri" w:cs="Arial"/>
          <w:sz w:val="22"/>
          <w:szCs w:val="22"/>
        </w:rPr>
        <w:t xml:space="preserve"> warunkom określonym w SIWZ:</w:t>
      </w:r>
      <w:r w:rsidRPr="00020767">
        <w:rPr>
          <w:rFonts w:ascii="Calibri" w:hAnsi="Calibri" w:cs="Arial"/>
          <w:sz w:val="22"/>
          <w:szCs w:val="22"/>
        </w:rPr>
        <w:t>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8A4B73" w:rsidRDefault="008A4B73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:rsidR="00855A6F" w:rsidRPr="00E62ADF" w:rsidRDefault="008A4B73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zamówień obejmujący </w:t>
            </w:r>
            <w:r w:rsidR="003B0C84" w:rsidRPr="003B0C84">
              <w:rPr>
                <w:rFonts w:ascii="Calibri" w:hAnsi="Calibri" w:cs="Arial"/>
                <w:color w:val="auto"/>
                <w:sz w:val="18"/>
                <w:szCs w:val="18"/>
              </w:rPr>
              <w:t>budowę lub przebudowę ścieżek komunikacyjnych, chodników, placów o powierzchni nie mniejszej niż 1000 m</w:t>
            </w:r>
            <w:r w:rsidR="003B0C84" w:rsidRPr="003B0C84">
              <w:rPr>
                <w:rFonts w:ascii="Calibri" w:hAnsi="Calibri" w:cs="Arial"/>
                <w:color w:val="auto"/>
                <w:sz w:val="18"/>
                <w:szCs w:val="18"/>
                <w:vertAlign w:val="superscript"/>
              </w:rPr>
              <w:t>2</w:t>
            </w: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7675E6" w:rsidRDefault="007675E6">
      <w:pPr>
        <w:spacing w:after="160" w:line="259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7675E6" w:rsidRDefault="007675E6" w:rsidP="007675E6">
      <w:pPr>
        <w:ind w:left="708"/>
        <w:jc w:val="both"/>
        <w:rPr>
          <w:rFonts w:ascii="Calibri" w:hAnsi="Calibri" w:cs="Arial"/>
          <w:b/>
          <w:sz w:val="22"/>
          <w:szCs w:val="22"/>
        </w:rPr>
      </w:pPr>
      <w:r w:rsidRPr="00CC7F38">
        <w:rPr>
          <w:rFonts w:ascii="Calibri" w:hAnsi="Calibri" w:cs="Arial"/>
          <w:b/>
          <w:sz w:val="22"/>
          <w:szCs w:val="22"/>
        </w:rPr>
        <w:t>„Budow</w:t>
      </w:r>
      <w:r>
        <w:rPr>
          <w:rFonts w:ascii="Calibri" w:hAnsi="Calibri" w:cs="Arial"/>
          <w:b/>
          <w:sz w:val="22"/>
          <w:szCs w:val="22"/>
        </w:rPr>
        <w:t>ę</w:t>
      </w:r>
      <w:r w:rsidRPr="00CC7F38">
        <w:rPr>
          <w:rFonts w:ascii="Calibri" w:hAnsi="Calibri" w:cs="Arial"/>
          <w:b/>
          <w:sz w:val="22"/>
          <w:szCs w:val="22"/>
        </w:rPr>
        <w:t xml:space="preserve"> ścieżek komunikacyjnych, chodników , placu z fontanną  i elementów małej architektury  w ramach projektów dotyczących przebudowy strefy zieleni miejskiej i stworzenia strefy rekreacyjnej na Skwerze</w:t>
      </w:r>
      <w:r>
        <w:rPr>
          <w:rFonts w:ascii="Calibri" w:hAnsi="Calibri" w:cs="Arial"/>
          <w:b/>
          <w:sz w:val="22"/>
          <w:szCs w:val="22"/>
        </w:rPr>
        <w:t xml:space="preserve">                        </w:t>
      </w:r>
      <w:r w:rsidRPr="00CC7F38">
        <w:rPr>
          <w:rFonts w:ascii="Calibri" w:hAnsi="Calibri" w:cs="Arial"/>
          <w:b/>
          <w:sz w:val="22"/>
          <w:szCs w:val="22"/>
        </w:rPr>
        <w:t xml:space="preserve"> im. Dra Henryka Jordana w Solcu Kujawskim „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855A6F" w:rsidRPr="00E62ADF" w:rsidRDefault="00855A6F" w:rsidP="007675E6">
      <w:pPr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041" w:type="dxa"/>
        <w:jc w:val="center"/>
        <w:tblLayout w:type="fixed"/>
        <w:tblLook w:val="0000" w:firstRow="0" w:lastRow="0" w:firstColumn="0" w:lastColumn="0" w:noHBand="0" w:noVBand="0"/>
      </w:tblPr>
      <w:tblGrid>
        <w:gridCol w:w="841"/>
        <w:gridCol w:w="2126"/>
        <w:gridCol w:w="3128"/>
        <w:gridCol w:w="2245"/>
        <w:gridCol w:w="1701"/>
      </w:tblGrid>
      <w:tr w:rsidR="00855A6F" w:rsidRPr="00E62ADF" w:rsidTr="007675E6">
        <w:trPr>
          <w:trHeight w:val="716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C97B78" w:rsidRDefault="00C97B78" w:rsidP="00C97B7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Wpisać  nr. uprawnień    </w:t>
            </w:r>
          </w:p>
          <w:p w:rsidR="00855A6F" w:rsidRPr="00E62ADF" w:rsidRDefault="00C97B78" w:rsidP="00C97B7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 budowlanych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7675E6">
        <w:trPr>
          <w:trHeight w:val="938"/>
          <w:tblHeader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AD550D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7243ED" w:rsidRDefault="00855A6F" w:rsidP="00F85355">
            <w:pPr>
              <w:pStyle w:val="Default"/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14A" w:rsidRPr="007243ED" w:rsidRDefault="00E9214A" w:rsidP="00AD550D">
            <w:pPr>
              <w:pStyle w:val="Default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AD550D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osoba posiadająca uprawnienia </w:t>
            </w:r>
            <w:r w:rsidR="00AD550D">
              <w:rPr>
                <w:rFonts w:ascii="Calibri" w:hAnsi="Calibri" w:cs="Arial"/>
                <w:color w:val="auto"/>
                <w:sz w:val="20"/>
                <w:szCs w:val="20"/>
              </w:rPr>
              <w:t xml:space="preserve">i kwalifikacje, o których mowa  </w:t>
            </w:r>
            <w:r w:rsidR="00AD550D">
              <w:rPr>
                <w:rFonts w:ascii="Calibri" w:hAnsi="Calibri" w:cs="Arial"/>
                <w:sz w:val="20"/>
                <w:szCs w:val="20"/>
              </w:rPr>
              <w:t xml:space="preserve">w Rozdziale V pkt. 2.2 lit. b  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Rozdziale </w:t>
      </w:r>
      <w:r w:rsidRPr="00F267CD">
        <w:rPr>
          <w:rFonts w:ascii="Calibri" w:hAnsi="Calibri" w:cs="Arial"/>
          <w:sz w:val="18"/>
          <w:szCs w:val="18"/>
        </w:rPr>
        <w:t>V pkt.</w:t>
      </w:r>
      <w:r w:rsidR="00F267CD" w:rsidRPr="00F267CD">
        <w:rPr>
          <w:rFonts w:ascii="Calibri" w:hAnsi="Calibri" w:cs="Arial"/>
          <w:sz w:val="18"/>
          <w:szCs w:val="18"/>
        </w:rPr>
        <w:t>2.2</w:t>
      </w:r>
      <w:r w:rsidRPr="00F267CD">
        <w:rPr>
          <w:rFonts w:ascii="Calibri" w:hAnsi="Calibri" w:cs="Arial"/>
          <w:sz w:val="18"/>
          <w:szCs w:val="18"/>
        </w:rPr>
        <w:t xml:space="preserve">   </w:t>
      </w:r>
      <w:r w:rsidRPr="00E62ADF">
        <w:rPr>
          <w:rFonts w:ascii="Calibri" w:hAnsi="Calibri" w:cs="Arial"/>
          <w:sz w:val="18"/>
          <w:szCs w:val="18"/>
        </w:rPr>
        <w:t>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Pr="00E62ADF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9276CA" w:rsidRDefault="009276CA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9276CA" w:rsidRDefault="009276CA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9276CA" w:rsidRPr="00E62ADF" w:rsidRDefault="009276CA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45" w:rsidRDefault="00AF2E45" w:rsidP="00020767">
      <w:r>
        <w:separator/>
      </w:r>
    </w:p>
  </w:endnote>
  <w:endnote w:type="continuationSeparator" w:id="0">
    <w:p w:rsidR="00AF2E45" w:rsidRDefault="00AF2E4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0B27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0B27AD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AF3A3F">
      <w:rPr>
        <w:rFonts w:asciiTheme="minorHAnsi" w:hAnsiTheme="minorHAnsi"/>
        <w:sz w:val="20"/>
        <w:szCs w:val="20"/>
        <w:lang w:val="pl-PL"/>
      </w:rPr>
      <w:t>Nr sprawy: BZP</w:t>
    </w:r>
    <w:r w:rsidR="005F2DB6" w:rsidRPr="00AF3A3F">
      <w:rPr>
        <w:rFonts w:asciiTheme="minorHAnsi" w:hAnsiTheme="minorHAnsi"/>
        <w:sz w:val="20"/>
        <w:szCs w:val="20"/>
        <w:lang w:val="pl-PL"/>
      </w:rPr>
      <w:t>iFZ</w:t>
    </w:r>
    <w:r w:rsidRPr="00AF3A3F">
      <w:rPr>
        <w:rFonts w:asciiTheme="minorHAnsi" w:hAnsiTheme="minorHAnsi"/>
        <w:sz w:val="20"/>
        <w:szCs w:val="20"/>
        <w:lang w:val="pl-PL"/>
      </w:rPr>
      <w:t>.27.</w:t>
    </w:r>
    <w:r w:rsidR="009276CA">
      <w:rPr>
        <w:rFonts w:asciiTheme="minorHAnsi" w:hAnsiTheme="minorHAnsi"/>
        <w:sz w:val="20"/>
        <w:szCs w:val="20"/>
        <w:lang w:val="pl-PL"/>
      </w:rPr>
      <w:t>22</w:t>
    </w:r>
    <w:r w:rsidR="00FF2D27">
      <w:rPr>
        <w:rFonts w:asciiTheme="minorHAnsi" w:hAnsiTheme="minorHAnsi"/>
        <w:sz w:val="20"/>
        <w:szCs w:val="20"/>
        <w:lang w:val="pl-PL"/>
      </w:rPr>
      <w:t>.</w:t>
    </w:r>
    <w:r w:rsidR="00AF3A3F">
      <w:rPr>
        <w:rFonts w:asciiTheme="minorHAnsi" w:hAnsiTheme="minorHAnsi"/>
        <w:sz w:val="20"/>
        <w:szCs w:val="20"/>
        <w:lang w:val="pl-PL"/>
      </w:rPr>
      <w:t>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0B27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45" w:rsidRDefault="00AF2E45" w:rsidP="00020767">
      <w:r>
        <w:separator/>
      </w:r>
    </w:p>
  </w:footnote>
  <w:footnote w:type="continuationSeparator" w:id="0">
    <w:p w:rsidR="00AF2E45" w:rsidRDefault="00AF2E45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49" name="Obraz 49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50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0B27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417"/>
    <w:multiLevelType w:val="hybridMultilevel"/>
    <w:tmpl w:val="DA7692FE"/>
    <w:lvl w:ilvl="0" w:tplc="AB36A7B0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9D81851"/>
    <w:multiLevelType w:val="hybridMultilevel"/>
    <w:tmpl w:val="1CB47DA4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2A036A8B"/>
    <w:multiLevelType w:val="hybridMultilevel"/>
    <w:tmpl w:val="DA7692FE"/>
    <w:lvl w:ilvl="0" w:tplc="AB36A7B0">
      <w:start w:val="1"/>
      <w:numFmt w:val="lowerLetter"/>
      <w:lvlText w:val="%1)"/>
      <w:lvlJc w:val="left"/>
      <w:pPr>
        <w:ind w:left="816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7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3C02"/>
    <w:multiLevelType w:val="multilevel"/>
    <w:tmpl w:val="9D5C43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B27AD"/>
    <w:rsid w:val="000D79F4"/>
    <w:rsid w:val="00256D03"/>
    <w:rsid w:val="002724AA"/>
    <w:rsid w:val="002B2784"/>
    <w:rsid w:val="003B0C84"/>
    <w:rsid w:val="00423D4D"/>
    <w:rsid w:val="00490053"/>
    <w:rsid w:val="00534B52"/>
    <w:rsid w:val="005509FE"/>
    <w:rsid w:val="005F2DB6"/>
    <w:rsid w:val="006C7C48"/>
    <w:rsid w:val="00717935"/>
    <w:rsid w:val="007243ED"/>
    <w:rsid w:val="0074250A"/>
    <w:rsid w:val="007675E6"/>
    <w:rsid w:val="00855A6F"/>
    <w:rsid w:val="00886250"/>
    <w:rsid w:val="008A4B73"/>
    <w:rsid w:val="00912ADC"/>
    <w:rsid w:val="009276CA"/>
    <w:rsid w:val="009D1A7F"/>
    <w:rsid w:val="009D1E38"/>
    <w:rsid w:val="00A01B6C"/>
    <w:rsid w:val="00AD550D"/>
    <w:rsid w:val="00AF2E45"/>
    <w:rsid w:val="00AF3A3F"/>
    <w:rsid w:val="00BA5F22"/>
    <w:rsid w:val="00BF77D4"/>
    <w:rsid w:val="00C0506B"/>
    <w:rsid w:val="00C97B78"/>
    <w:rsid w:val="00CC1176"/>
    <w:rsid w:val="00CD37D5"/>
    <w:rsid w:val="00DC3833"/>
    <w:rsid w:val="00DF3A0B"/>
    <w:rsid w:val="00E9214A"/>
    <w:rsid w:val="00EE0A7D"/>
    <w:rsid w:val="00EE502C"/>
    <w:rsid w:val="00EF2E0D"/>
    <w:rsid w:val="00F267CD"/>
    <w:rsid w:val="00FA4CB3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BA5F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2527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5</cp:revision>
  <cp:lastPrinted>2018-02-14T09:44:00Z</cp:lastPrinted>
  <dcterms:created xsi:type="dcterms:W3CDTF">2018-10-08T19:08:00Z</dcterms:created>
  <dcterms:modified xsi:type="dcterms:W3CDTF">2018-10-10T08:51:00Z</dcterms:modified>
</cp:coreProperties>
</file>